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37" w:rsidRDefault="00202537" w:rsidP="00F13532">
      <w:pPr>
        <w:pStyle w:val="a6"/>
        <w:rPr>
          <w:rFonts w:ascii="GHEA Grapalat" w:hAnsi="GHEA Grapalat" w:cs="Sylfaen"/>
          <w:sz w:val="28"/>
          <w:szCs w:val="28"/>
          <w:lang w:val="en-US"/>
        </w:rPr>
      </w:pPr>
      <w:bookmarkStart w:id="0" w:name="_GoBack"/>
      <w:bookmarkEnd w:id="0"/>
    </w:p>
    <w:p w:rsidR="004A4CE4" w:rsidRPr="000118DB" w:rsidRDefault="004A4CE4" w:rsidP="00F13532">
      <w:pPr>
        <w:pStyle w:val="a6"/>
        <w:rPr>
          <w:rFonts w:ascii="GHEA Grapalat" w:hAnsi="GHEA Grapalat" w:cs="Sylfaen"/>
          <w:sz w:val="28"/>
          <w:szCs w:val="28"/>
          <w:lang w:val="en-US"/>
        </w:rPr>
      </w:pPr>
    </w:p>
    <w:p w:rsidR="00202537" w:rsidRPr="000118DB" w:rsidRDefault="00202537" w:rsidP="00F13532">
      <w:pPr>
        <w:pStyle w:val="a6"/>
        <w:rPr>
          <w:rFonts w:ascii="GHEA Grapalat" w:hAnsi="GHEA Grapalat" w:cs="Sylfaen"/>
          <w:sz w:val="28"/>
          <w:szCs w:val="28"/>
          <w:lang w:val="en-US"/>
        </w:rPr>
      </w:pPr>
    </w:p>
    <w:p w:rsidR="00202537" w:rsidRPr="000118DB" w:rsidRDefault="00202537" w:rsidP="00F13532">
      <w:pPr>
        <w:pStyle w:val="a6"/>
        <w:rPr>
          <w:rFonts w:ascii="GHEA Grapalat" w:hAnsi="GHEA Grapalat" w:cs="Sylfaen"/>
          <w:sz w:val="28"/>
          <w:szCs w:val="28"/>
          <w:lang w:val="en-US"/>
        </w:rPr>
      </w:pPr>
    </w:p>
    <w:p w:rsidR="004A4CE4" w:rsidRPr="000118DB" w:rsidRDefault="004A4CE4" w:rsidP="004A4CE4">
      <w:pPr>
        <w:pStyle w:val="a6"/>
        <w:rPr>
          <w:rFonts w:ascii="GHEA Grapalat" w:hAnsi="GHEA Grapalat" w:cs="Sylfaen"/>
          <w:sz w:val="28"/>
          <w:szCs w:val="28"/>
          <w:lang w:val="en-US"/>
        </w:rPr>
      </w:pPr>
      <w:r w:rsidRPr="000118DB">
        <w:rPr>
          <w:rFonts w:ascii="GHEA Grapalat" w:hAnsi="GHEA Grapalat" w:cs="Sylfaen"/>
          <w:sz w:val="28"/>
          <w:szCs w:val="28"/>
          <w:lang w:val="hy-AM"/>
        </w:rPr>
        <w:t xml:space="preserve">ՀԱՅԱՍՏԱՆԻ ՀԱՆՐԱՊԵՏՈՒԹՅԱՆ </w:t>
      </w:r>
      <w:r w:rsidRPr="000118DB">
        <w:rPr>
          <w:rFonts w:ascii="GHEA Grapalat" w:hAnsi="GHEA Grapalat" w:cs="Sylfaen"/>
          <w:sz w:val="28"/>
          <w:szCs w:val="28"/>
          <w:lang w:val="en-US"/>
        </w:rPr>
        <w:t>ԴԱՏԱԽԱԶՈՒԹՅՈՒՆ</w:t>
      </w:r>
    </w:p>
    <w:p w:rsidR="004A4CE4" w:rsidRPr="000118DB" w:rsidRDefault="004A4CE4" w:rsidP="004A4CE4">
      <w:pPr>
        <w:pStyle w:val="a6"/>
        <w:rPr>
          <w:rFonts w:ascii="GHEA Grapalat" w:hAnsi="GHEA Grapalat" w:cs="Sylfaen"/>
          <w:sz w:val="28"/>
          <w:szCs w:val="28"/>
          <w:lang w:val="hy-AM"/>
        </w:rPr>
      </w:pPr>
    </w:p>
    <w:p w:rsidR="004A4CE4" w:rsidRPr="000118DB" w:rsidRDefault="004A4CE4" w:rsidP="004A4CE4">
      <w:pPr>
        <w:spacing w:line="360" w:lineRule="auto"/>
        <w:jc w:val="center"/>
        <w:rPr>
          <w:rFonts w:ascii="GHEA Grapalat" w:hAnsi="GHEA Grapalat"/>
          <w:lang w:val="hy-AM"/>
        </w:rPr>
      </w:pPr>
    </w:p>
    <w:p w:rsidR="004A4CE4" w:rsidRPr="000118DB" w:rsidRDefault="004A4CE4" w:rsidP="004A4CE4">
      <w:pPr>
        <w:pStyle w:val="a6"/>
        <w:rPr>
          <w:rFonts w:ascii="GHEA Grapalat" w:hAnsi="GHEA Grapalat"/>
          <w:szCs w:val="40"/>
          <w:lang w:val="hy-AM"/>
        </w:rPr>
      </w:pPr>
      <w:r w:rsidRPr="000118DB">
        <w:rPr>
          <w:rFonts w:ascii="GHEA Grapalat" w:hAnsi="GHEA Grapalat"/>
          <w:szCs w:val="40"/>
          <w:lang w:val="hy-AM"/>
        </w:rPr>
        <w:t>2021-2023</w:t>
      </w:r>
    </w:p>
    <w:p w:rsidR="004A4CE4" w:rsidRPr="000118DB" w:rsidRDefault="004A4CE4" w:rsidP="004A4CE4">
      <w:pPr>
        <w:pStyle w:val="a6"/>
        <w:rPr>
          <w:rFonts w:ascii="GHEA Grapalat" w:hAnsi="GHEA Grapalat"/>
          <w:sz w:val="28"/>
          <w:szCs w:val="28"/>
          <w:lang w:val="hy-AM"/>
        </w:rPr>
      </w:pPr>
      <w:r w:rsidRPr="000118DB">
        <w:rPr>
          <w:rFonts w:ascii="GHEA Grapalat" w:hAnsi="GHEA Grapalat" w:cs="Sylfaen"/>
          <w:sz w:val="28"/>
          <w:szCs w:val="28"/>
          <w:lang w:val="hy-AM"/>
        </w:rPr>
        <w:t>ԹՎԱԿԱՆՆԵՐԻ</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ՄԻՋՆԱԺԱՄԿԵՏ</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ԾԱԽՍԱՅԻՆ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ԾՐԱԳՐԻ</w:t>
      </w:r>
      <w:r w:rsidRPr="000118DB">
        <w:rPr>
          <w:rFonts w:ascii="GHEA Grapalat" w:hAnsi="GHEA Grapalat"/>
          <w:sz w:val="28"/>
          <w:szCs w:val="28"/>
          <w:lang w:val="hy-AM"/>
        </w:rPr>
        <w:t xml:space="preserve"> </w:t>
      </w:r>
    </w:p>
    <w:p w:rsidR="004A4CE4" w:rsidRPr="000118DB" w:rsidRDefault="004A4CE4" w:rsidP="004A4CE4">
      <w:pPr>
        <w:pStyle w:val="a6"/>
        <w:rPr>
          <w:rFonts w:ascii="GHEA Grapalat" w:hAnsi="GHEA Grapalat"/>
          <w:szCs w:val="40"/>
          <w:lang w:val="hy-AM"/>
        </w:rPr>
      </w:pPr>
      <w:r w:rsidRPr="000118DB">
        <w:rPr>
          <w:rFonts w:ascii="GHEA Grapalat" w:hAnsi="GHEA Grapalat"/>
          <w:sz w:val="28"/>
          <w:szCs w:val="28"/>
          <w:lang w:val="hy-AM"/>
        </w:rPr>
        <w:t>ԵՎ</w:t>
      </w:r>
      <w:r w:rsidRPr="000118DB">
        <w:rPr>
          <w:rFonts w:ascii="GHEA Grapalat" w:hAnsi="GHEA Grapalat"/>
          <w:szCs w:val="40"/>
          <w:lang w:val="hy-AM"/>
        </w:rPr>
        <w:t xml:space="preserve"> 2021</w:t>
      </w:r>
    </w:p>
    <w:p w:rsidR="004A4CE4" w:rsidRPr="000118DB" w:rsidRDefault="004A4CE4" w:rsidP="004A4CE4">
      <w:pPr>
        <w:pStyle w:val="a6"/>
        <w:rPr>
          <w:rFonts w:ascii="GHEA Grapalat" w:hAnsi="GHEA Grapalat"/>
          <w:sz w:val="28"/>
          <w:szCs w:val="28"/>
          <w:lang w:val="hy-AM"/>
        </w:rPr>
      </w:pPr>
      <w:r w:rsidRPr="000118DB">
        <w:rPr>
          <w:rFonts w:ascii="GHEA Grapalat" w:hAnsi="GHEA Grapalat" w:cs="Sylfaen"/>
          <w:sz w:val="28"/>
          <w:szCs w:val="28"/>
          <w:lang w:val="hy-AM"/>
        </w:rPr>
        <w:t>ԹՎԱԿԱՆԻ</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ԲՅՈՒՋԵՏԱՅԻՆ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ՖԻՆԱՆՍԱՎՈՐՄԱՆ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ՀԱՅՏ</w:t>
      </w:r>
    </w:p>
    <w:p w:rsidR="004A4CE4" w:rsidRPr="00012E57" w:rsidRDefault="004A4CE4" w:rsidP="004A4CE4">
      <w:pPr>
        <w:jc w:val="center"/>
        <w:rPr>
          <w:rFonts w:ascii="GHEA Grapalat" w:hAnsi="GHEA Grapalat" w:cs="Sylfaen"/>
          <w:sz w:val="28"/>
          <w:szCs w:val="28"/>
          <w:lang w:val="hy-AM"/>
        </w:rPr>
      </w:pPr>
    </w:p>
    <w:p w:rsidR="00D02965" w:rsidRPr="00012E57" w:rsidRDefault="00D02965"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012E57" w:rsidRDefault="004A4CE4" w:rsidP="004A4CE4">
      <w:pPr>
        <w:jc w:val="center"/>
        <w:rPr>
          <w:rFonts w:ascii="GHEA Grapalat" w:hAnsi="GHEA Grapalat" w:cs="Sylfaen"/>
          <w:sz w:val="28"/>
          <w:szCs w:val="28"/>
          <w:lang w:val="hy-AM"/>
        </w:rPr>
      </w:pPr>
    </w:p>
    <w:p w:rsidR="00D02965" w:rsidRPr="00012E57" w:rsidRDefault="00D02965" w:rsidP="004A4CE4">
      <w:pPr>
        <w:jc w:val="center"/>
        <w:rPr>
          <w:rFonts w:ascii="GHEA Grapalat" w:hAnsi="GHEA Grapalat" w:cs="Sylfaen"/>
          <w:sz w:val="28"/>
          <w:szCs w:val="28"/>
          <w:lang w:val="hy-AM"/>
        </w:rPr>
      </w:pPr>
    </w:p>
    <w:p w:rsidR="00D02965" w:rsidRPr="00012E57" w:rsidRDefault="00D02965"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4945EE"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9F180A" w:rsidRDefault="004A4CE4" w:rsidP="004A4CE4">
      <w:pPr>
        <w:jc w:val="center"/>
        <w:rPr>
          <w:rFonts w:ascii="GHEA Grapalat" w:hAnsi="GHEA Grapalat" w:cs="Sylfaen"/>
          <w:sz w:val="28"/>
          <w:szCs w:val="28"/>
          <w:lang w:val="hy-AM"/>
        </w:rPr>
      </w:pPr>
    </w:p>
    <w:p w:rsidR="004A4CE4" w:rsidRPr="004945EE" w:rsidRDefault="004A4CE4" w:rsidP="004A4CE4">
      <w:pPr>
        <w:jc w:val="center"/>
        <w:rPr>
          <w:rFonts w:ascii="GHEA Grapalat" w:hAnsi="GHEA Grapalat" w:cs="Sylfaen"/>
          <w:sz w:val="28"/>
          <w:szCs w:val="28"/>
          <w:lang w:val="hy-AM"/>
        </w:rPr>
      </w:pPr>
    </w:p>
    <w:p w:rsidR="004A4CE4" w:rsidRPr="004945EE" w:rsidRDefault="004A4CE4" w:rsidP="004A4CE4">
      <w:pPr>
        <w:jc w:val="center"/>
        <w:rPr>
          <w:rFonts w:ascii="GHEA Grapalat" w:hAnsi="GHEA Grapalat" w:cs="Sylfaen"/>
          <w:sz w:val="28"/>
          <w:szCs w:val="28"/>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 xml:space="preserve">1. </w:t>
      </w:r>
      <w:r w:rsidRPr="004A4CE4">
        <w:rPr>
          <w:rFonts w:ascii="GHEA Grapalat" w:hAnsi="GHEA Grapalat"/>
          <w:kern w:val="16"/>
          <w:sz w:val="22"/>
          <w:szCs w:val="22"/>
          <w:lang w:val="hy-AM"/>
        </w:rPr>
        <w:t>ԶԱՐԳԱՑՄԱՆ ՄԻՏՈՒՄՆԵՐԸ ՆԱԽՈՐԴՈՂ ՄԻՋՆԱԺԱՄԿԵՏ ՀԱՏՎԱԾՈՒՄ</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 xml:space="preserve">ՀՀ կառավարության 2004թ. հուլիսի 22-ի  № 1127-Ն որոշման 3 գ) կետի կատարման նպատակով՝ ՀՀ ԳԱԱ «Փորձաքննությունների ազգային բյուրո» ՊՈԱԿ-ի և ՀՀ դատախազության միջև ամենամյա կնքված պետության կարիքների համար ծառայությունների մատուցման պետական գնման պայմանագրերի շրջանակներում 2018-2019 թվականների ընթացքում կազմակերպվել են 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/նախաքննության, հետաքննության և այլ/ աշխատողների փորձագիտական բնագավառում մասնագիտական ուսուցման, վերապատրաստման և որակավորման բարձրացման դասընթացներ, այդ թվում՝ արտագնա, որոնց ընթացքում վերապատրաստվել են ընդհանուր թվով 661 ունկնդիրներ, ընդ որում՝ ծրագիրը 2019 թվականին իրականացվել է մրցութային կարգով և հայտարարված էլեկտրոնային գնման ընթացակարգի արդյունքում հաղթող է ճանաչվել ՀՀ ԳԱԱ «Փորձաքննությունների ազգային բյուրո» ՊՈԱԿ-ը։ Հարկ է նշել, որ դասընթացներն իրականացվել են ՀՀ ԳԱԱ «Փորձաքննությունների ազգային բյուրո» ՊՈԱԿ-ի առաջատար փորձագետների, մասնագետների կողմից կազմված և ՀՀ ԳԱԱ «Փորձաքննությունների ազգային բյուրո» ՊՈԱԿ-ի գիտխորհրդի կողմից հաստատված ծրագիր-սեղմագրերի թեմաներով: </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 xml:space="preserve">Կարևոր   է   նշել,   որ   յուրաքանչյուր   տարի   վերանայվում   և   ընդլայնվում   է համապատասխան   այն   մարմինների   և   կառույցների   ցանկը,   որտեղից ընդգրկվում   են   ունկնդիրները։   Այսպես,   2018-2019   թվականների   ընթացքում պետական   պայմանագրերի     շրջանակներում   վերապատրաստման (կատարելագործման)   ուսուցողական   դասընթացներ   են   անցել   ՀՀ դատախազության,   ՀՀ   քննչական   կոմիտեի,   ՀՀ   ոստիկանության,   ՀՀ պաշտպանության   նախարարության   ռազմական   ոստիկանության, զորամիավորումների   և   զորամասերի,   ՀՀ   արդարադատության նախարարության   քրեակատարողական   վարչության, ՀՀ ազգային անվտանգության ծառայության,  ԱՀ ոստիկանության, ԱՀ քննչական կոմիտեի, ԱՀ արտակարգ իրավիճակների ծառայության լիազորություններ   ունեցող   ընդհանուր   թվով  661 աշխատակիցներ։  </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Ստորև ներկայացվում են 2018-2019թթ. ընթացքում դասընթացներին մասնակցած ունկնդիրների վերաբերյալ ամփոփ տվյալները.</w:t>
      </w:r>
    </w:p>
    <w:p w:rsidR="004A4CE4" w:rsidRPr="004A4CE4" w:rsidRDefault="004A4CE4" w:rsidP="004A4CE4">
      <w:pPr>
        <w:widowControl w:val="0"/>
        <w:tabs>
          <w:tab w:val="left" w:pos="-567"/>
        </w:tabs>
        <w:autoSpaceDE w:val="0"/>
        <w:autoSpaceDN w:val="0"/>
        <w:adjustRightInd w:val="0"/>
        <w:ind w:left="-567" w:firstLine="567"/>
        <w:jc w:val="both"/>
        <w:rPr>
          <w:rFonts w:ascii="GHEA Grapalat" w:hAnsi="GHEA Grapalat" w:cs="Sylfaen"/>
          <w:lang w:val="hy-AM"/>
        </w:rPr>
      </w:pPr>
    </w:p>
    <w:tbl>
      <w:tblPr>
        <w:tblW w:w="9622" w:type="dxa"/>
        <w:jc w:val="center"/>
        <w:tblInd w:w="7" w:type="dxa"/>
        <w:tblLayout w:type="fixed"/>
        <w:tblLook w:val="0000" w:firstRow="0" w:lastRow="0" w:firstColumn="0" w:lastColumn="0" w:noHBand="0" w:noVBand="0"/>
      </w:tblPr>
      <w:tblGrid>
        <w:gridCol w:w="390"/>
        <w:gridCol w:w="610"/>
        <w:gridCol w:w="639"/>
        <w:gridCol w:w="281"/>
        <w:gridCol w:w="179"/>
        <w:gridCol w:w="701"/>
        <w:gridCol w:w="694"/>
        <w:gridCol w:w="556"/>
        <w:gridCol w:w="548"/>
        <w:gridCol w:w="507"/>
        <w:gridCol w:w="594"/>
        <w:gridCol w:w="743"/>
        <w:gridCol w:w="852"/>
        <w:gridCol w:w="553"/>
        <w:gridCol w:w="521"/>
        <w:gridCol w:w="628"/>
        <w:gridCol w:w="626"/>
      </w:tblGrid>
      <w:tr w:rsidR="004A4CE4" w:rsidRPr="004A4CE4" w:rsidTr="00375215">
        <w:trPr>
          <w:trHeight w:val="313"/>
          <w:jc w:val="center"/>
        </w:trPr>
        <w:tc>
          <w:tcPr>
            <w:tcW w:w="39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r w:rsidRPr="004A4CE4">
              <w:rPr>
                <w:rFonts w:ascii="GHEA Grapalat" w:hAnsi="GHEA Grapalat" w:cs="Sylfaen"/>
                <w:sz w:val="16"/>
                <w:szCs w:val="16"/>
                <w:lang w:val="hy-AM"/>
              </w:rPr>
              <w:t>N</w:t>
            </w:r>
          </w:p>
        </w:tc>
        <w:tc>
          <w:tcPr>
            <w:tcW w:w="61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r w:rsidRPr="004A4CE4">
              <w:rPr>
                <w:rFonts w:ascii="GHEA Grapalat" w:hAnsi="GHEA Grapalat" w:cs="Sylfaen"/>
                <w:sz w:val="16"/>
                <w:szCs w:val="16"/>
                <w:lang w:val="hy-AM"/>
              </w:rPr>
              <w:t>Տարե</w:t>
            </w:r>
            <w:r w:rsidRPr="004A4CE4">
              <w:rPr>
                <w:rFonts w:ascii="GHEA Grapalat" w:hAnsi="GHEA Grapalat" w:cs="Sylfaen"/>
                <w:sz w:val="16"/>
                <w:szCs w:val="16"/>
                <w:lang w:val="hy-AM"/>
              </w:rPr>
              <w:softHyphen/>
              <w:t>թիվ</w:t>
            </w:r>
          </w:p>
        </w:tc>
        <w:tc>
          <w:tcPr>
            <w:tcW w:w="920" w:type="dxa"/>
            <w:gridSpan w:val="2"/>
            <w:tcBorders>
              <w:top w:val="single" w:sz="6" w:space="0" w:color="auto"/>
              <w:left w:val="nil"/>
              <w:bottom w:val="single" w:sz="6" w:space="0" w:color="auto"/>
              <w:right w:val="nil"/>
            </w:tcBorders>
          </w:tcPr>
          <w:p w:rsidR="004A4CE4" w:rsidRPr="004A4CE4" w:rsidRDefault="004A4CE4" w:rsidP="004A4CE4">
            <w:pPr>
              <w:autoSpaceDE w:val="0"/>
              <w:autoSpaceDN w:val="0"/>
              <w:adjustRightInd w:val="0"/>
              <w:rPr>
                <w:rFonts w:ascii="GHEA Grapalat" w:hAnsi="GHEA Grapalat" w:cs="Sylfaen"/>
                <w:sz w:val="16"/>
                <w:szCs w:val="16"/>
                <w:lang w:val="hy-AM"/>
              </w:rPr>
            </w:pPr>
          </w:p>
        </w:tc>
        <w:tc>
          <w:tcPr>
            <w:tcW w:w="7076" w:type="dxa"/>
            <w:gridSpan w:val="12"/>
            <w:tcBorders>
              <w:top w:val="single" w:sz="6" w:space="0" w:color="auto"/>
              <w:left w:val="nil"/>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r w:rsidRPr="004A4CE4">
              <w:rPr>
                <w:rFonts w:ascii="GHEA Grapalat" w:hAnsi="GHEA Grapalat" w:cs="Sylfaen"/>
                <w:sz w:val="16"/>
                <w:szCs w:val="16"/>
                <w:lang w:val="hy-AM"/>
              </w:rPr>
              <w:t>Գիտաուսումնական աշխատանքների շրջանակներում իրականացված ուսուցողական դասընթացներին մասնակցած ունկնդիրների քանակային տվյալներն ըստ մարմինների</w:t>
            </w:r>
          </w:p>
          <w:p w:rsidR="004A4CE4" w:rsidRPr="004A4CE4" w:rsidRDefault="004A4CE4" w:rsidP="004A4CE4">
            <w:pPr>
              <w:autoSpaceDE w:val="0"/>
              <w:autoSpaceDN w:val="0"/>
              <w:adjustRightInd w:val="0"/>
              <w:rPr>
                <w:rFonts w:ascii="GHEA Grapalat" w:hAnsi="GHEA Grapalat" w:cs="Sylfaen"/>
                <w:sz w:val="16"/>
                <w:szCs w:val="16"/>
                <w:lang w:val="hy-AM"/>
              </w:rPr>
            </w:pPr>
          </w:p>
        </w:tc>
        <w:tc>
          <w:tcPr>
            <w:tcW w:w="626" w:type="dxa"/>
            <w:tcBorders>
              <w:top w:val="single" w:sz="6" w:space="0" w:color="auto"/>
              <w:left w:val="nil"/>
              <w:bottom w:val="single" w:sz="6" w:space="0" w:color="auto"/>
              <w:right w:val="single" w:sz="4" w:space="0" w:color="auto"/>
            </w:tcBorders>
          </w:tcPr>
          <w:p w:rsidR="004A4CE4" w:rsidRPr="004A4CE4" w:rsidRDefault="004A4CE4" w:rsidP="004A4CE4">
            <w:pPr>
              <w:rPr>
                <w:rFonts w:ascii="GHEA Grapalat" w:hAnsi="GHEA Grapalat" w:cs="Sylfaen"/>
                <w:sz w:val="16"/>
                <w:szCs w:val="16"/>
              </w:rPr>
            </w:pPr>
            <w:r w:rsidRPr="004A4CE4">
              <w:rPr>
                <w:rFonts w:ascii="GHEA Grapalat" w:hAnsi="GHEA Grapalat" w:cs="Sylfaen"/>
                <w:sz w:val="16"/>
                <w:szCs w:val="16"/>
                <w:lang w:val="hy-AM"/>
              </w:rPr>
              <w:t>Ընդ</w:t>
            </w:r>
            <w:r w:rsidRPr="004A4CE4">
              <w:rPr>
                <w:rFonts w:ascii="GHEA Grapalat" w:hAnsi="GHEA Grapalat" w:cs="Sylfaen"/>
                <w:sz w:val="16"/>
                <w:szCs w:val="16"/>
              </w:rPr>
              <w:t>.</w:t>
            </w:r>
          </w:p>
        </w:tc>
      </w:tr>
      <w:tr w:rsidR="004A4CE4" w:rsidRPr="004A4CE4" w:rsidTr="00375215">
        <w:trPr>
          <w:trHeight w:val="411"/>
          <w:jc w:val="center"/>
        </w:trPr>
        <w:tc>
          <w:tcPr>
            <w:tcW w:w="39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p>
        </w:tc>
        <w:tc>
          <w:tcPr>
            <w:tcW w:w="61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p>
        </w:tc>
        <w:tc>
          <w:tcPr>
            <w:tcW w:w="639" w:type="dxa"/>
            <w:tcBorders>
              <w:top w:val="nil"/>
              <w:left w:val="nil"/>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ԿԱ ՊԵԿ</w:t>
            </w:r>
          </w:p>
        </w:tc>
        <w:tc>
          <w:tcPr>
            <w:tcW w:w="460" w:type="dxa"/>
            <w:gridSpan w:val="2"/>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ՊՆ</w:t>
            </w:r>
          </w:p>
        </w:tc>
        <w:tc>
          <w:tcPr>
            <w:tcW w:w="701" w:type="dxa"/>
            <w:tcBorders>
              <w:top w:val="nil"/>
              <w:left w:val="nil"/>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Ոստի</w:t>
            </w:r>
            <w:r w:rsidRPr="004A4CE4">
              <w:rPr>
                <w:rFonts w:ascii="GHEA Grapalat" w:hAnsi="GHEA Grapalat" w:cs="Sylfaen"/>
                <w:sz w:val="12"/>
                <w:szCs w:val="12"/>
                <w:lang w:val="hy-AM"/>
              </w:rPr>
              <w:softHyphen/>
              <w:t>կանու</w:t>
            </w:r>
            <w:r w:rsidRPr="004A4CE4">
              <w:rPr>
                <w:rFonts w:ascii="GHEA Grapalat" w:hAnsi="GHEA Grapalat" w:cs="Sylfaen"/>
                <w:sz w:val="12"/>
                <w:szCs w:val="12"/>
                <w:lang w:val="hy-AM"/>
              </w:rPr>
              <w:softHyphen/>
              <w:t>թյուն</w:t>
            </w:r>
          </w:p>
        </w:tc>
        <w:tc>
          <w:tcPr>
            <w:tcW w:w="694" w:type="dxa"/>
            <w:tcBorders>
              <w:top w:val="nil"/>
              <w:left w:val="nil"/>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ԼՂՀ Ոստի</w:t>
            </w:r>
            <w:r w:rsidRPr="004A4CE4">
              <w:rPr>
                <w:rFonts w:ascii="GHEA Grapalat" w:hAnsi="GHEA Grapalat" w:cs="Sylfaen"/>
                <w:sz w:val="12"/>
                <w:szCs w:val="12"/>
                <w:lang w:val="hy-AM"/>
              </w:rPr>
              <w:softHyphen/>
              <w:t>կանու</w:t>
            </w:r>
            <w:r w:rsidRPr="004A4CE4">
              <w:rPr>
                <w:rFonts w:ascii="GHEA Grapalat" w:hAnsi="GHEA Grapalat" w:cs="Sylfaen"/>
                <w:sz w:val="12"/>
                <w:szCs w:val="12"/>
                <w:lang w:val="hy-AM"/>
              </w:rPr>
              <w:softHyphen/>
              <w:t>թյուն</w:t>
            </w:r>
          </w:p>
        </w:tc>
        <w:tc>
          <w:tcPr>
            <w:tcW w:w="556" w:type="dxa"/>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ՊՆ ՌՈ</w:t>
            </w:r>
          </w:p>
        </w:tc>
        <w:tc>
          <w:tcPr>
            <w:tcW w:w="548" w:type="dxa"/>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 xml:space="preserve">ՀՀ ԱԻՆ </w:t>
            </w:r>
          </w:p>
        </w:tc>
        <w:tc>
          <w:tcPr>
            <w:tcW w:w="507" w:type="dxa"/>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ԼՂՀ ՊՆ</w:t>
            </w:r>
          </w:p>
        </w:tc>
        <w:tc>
          <w:tcPr>
            <w:tcW w:w="594" w:type="dxa"/>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Քննչ. կոմի</w:t>
            </w:r>
            <w:r w:rsidRPr="004A4CE4">
              <w:rPr>
                <w:rFonts w:ascii="GHEA Grapalat" w:hAnsi="GHEA Grapalat" w:cs="Sylfaen"/>
                <w:sz w:val="12"/>
                <w:szCs w:val="12"/>
                <w:lang w:val="hy-AM"/>
              </w:rPr>
              <w:softHyphen/>
              <w:t xml:space="preserve">տե </w:t>
            </w:r>
          </w:p>
        </w:tc>
        <w:tc>
          <w:tcPr>
            <w:tcW w:w="743" w:type="dxa"/>
            <w:tcBorders>
              <w:top w:val="nil"/>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2"/>
                <w:szCs w:val="12"/>
                <w:lang w:val="hy-AM"/>
              </w:rPr>
            </w:pPr>
            <w:r w:rsidRPr="004A4CE4">
              <w:rPr>
                <w:rFonts w:ascii="GHEA Grapalat" w:hAnsi="GHEA Grapalat" w:cs="Sylfaen"/>
                <w:sz w:val="12"/>
                <w:szCs w:val="12"/>
                <w:lang w:val="hy-AM"/>
              </w:rPr>
              <w:t>ՀՀ ԱՆ քրեակա</w:t>
            </w:r>
            <w:r w:rsidRPr="004A4CE4">
              <w:rPr>
                <w:rFonts w:ascii="GHEA Grapalat" w:hAnsi="GHEA Grapalat" w:cs="Sylfaen"/>
                <w:sz w:val="12"/>
                <w:szCs w:val="12"/>
                <w:lang w:val="hy-AM"/>
              </w:rPr>
              <w:softHyphen/>
              <w:t>տա</w:t>
            </w:r>
            <w:r w:rsidRPr="004A4CE4">
              <w:rPr>
                <w:rFonts w:ascii="GHEA Grapalat" w:hAnsi="GHEA Grapalat" w:cs="Sylfaen"/>
                <w:sz w:val="12"/>
                <w:szCs w:val="12"/>
                <w:lang w:val="hy-AM"/>
              </w:rPr>
              <w:softHyphen/>
              <w:t>րո</w:t>
            </w:r>
            <w:r w:rsidRPr="004A4CE4">
              <w:rPr>
                <w:rFonts w:ascii="GHEA Grapalat" w:hAnsi="GHEA Grapalat" w:cs="Sylfaen"/>
                <w:sz w:val="12"/>
                <w:szCs w:val="12"/>
                <w:lang w:val="hy-AM"/>
              </w:rPr>
              <w:softHyphen/>
              <w:t>ղական վարչու</w:t>
            </w:r>
            <w:r w:rsidRPr="004A4CE4">
              <w:rPr>
                <w:rFonts w:ascii="GHEA Grapalat" w:hAnsi="GHEA Grapalat" w:cs="Sylfaen"/>
                <w:sz w:val="12"/>
                <w:szCs w:val="12"/>
                <w:lang w:val="hy-AM"/>
              </w:rPr>
              <w:softHyphen/>
              <w:t>թյուն</w:t>
            </w:r>
          </w:p>
        </w:tc>
        <w:tc>
          <w:tcPr>
            <w:tcW w:w="852"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jc w:val="center"/>
              <w:rPr>
                <w:rFonts w:ascii="GHEA Grapalat" w:hAnsi="GHEA Grapalat" w:cs="Sylfaen"/>
                <w:sz w:val="12"/>
                <w:szCs w:val="12"/>
              </w:rPr>
            </w:pPr>
            <w:r w:rsidRPr="004A4CE4">
              <w:rPr>
                <w:rFonts w:ascii="GHEA Grapalat" w:hAnsi="GHEA Grapalat" w:cs="Sylfaen"/>
                <w:sz w:val="12"/>
                <w:szCs w:val="12"/>
              </w:rPr>
              <w:t>ՀՀ</w:t>
            </w:r>
          </w:p>
          <w:p w:rsidR="004A4CE4" w:rsidRPr="004A4CE4" w:rsidRDefault="004A4CE4" w:rsidP="004A4CE4">
            <w:pPr>
              <w:autoSpaceDE w:val="0"/>
              <w:autoSpaceDN w:val="0"/>
              <w:adjustRightInd w:val="0"/>
              <w:jc w:val="center"/>
              <w:rPr>
                <w:rFonts w:ascii="GHEA Grapalat" w:hAnsi="GHEA Grapalat" w:cs="Sylfaen"/>
                <w:sz w:val="12"/>
                <w:szCs w:val="12"/>
              </w:rPr>
            </w:pPr>
            <w:r w:rsidRPr="004A4CE4">
              <w:rPr>
                <w:rFonts w:ascii="GHEA Grapalat" w:hAnsi="GHEA Grapalat" w:cs="Sylfaen"/>
                <w:sz w:val="12"/>
                <w:szCs w:val="12"/>
              </w:rPr>
              <w:t>Դատախազություն</w:t>
            </w:r>
          </w:p>
        </w:tc>
        <w:tc>
          <w:tcPr>
            <w:tcW w:w="553"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2"/>
                <w:szCs w:val="12"/>
              </w:rPr>
            </w:pPr>
            <w:r w:rsidRPr="004A4CE4">
              <w:rPr>
                <w:rFonts w:ascii="GHEA Grapalat" w:hAnsi="GHEA Grapalat" w:cs="Sylfaen"/>
                <w:sz w:val="12"/>
                <w:szCs w:val="12"/>
              </w:rPr>
              <w:t>ՀՀ ԱԱԾ</w:t>
            </w:r>
          </w:p>
        </w:tc>
        <w:tc>
          <w:tcPr>
            <w:tcW w:w="521"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rPr>
                <w:rFonts w:ascii="GHEA Grapalat" w:hAnsi="GHEA Grapalat" w:cs="Sylfaen"/>
                <w:sz w:val="12"/>
                <w:szCs w:val="12"/>
              </w:rPr>
            </w:pPr>
            <w:r w:rsidRPr="004A4CE4">
              <w:rPr>
                <w:rFonts w:ascii="GHEA Grapalat" w:hAnsi="GHEA Grapalat" w:cs="Sylfaen"/>
                <w:sz w:val="12"/>
                <w:szCs w:val="12"/>
              </w:rPr>
              <w:t xml:space="preserve"> ԼՂՀ Քննչ. կոմիտե</w:t>
            </w:r>
          </w:p>
          <w:p w:rsidR="004A4CE4" w:rsidRPr="004A4CE4" w:rsidRDefault="004A4CE4" w:rsidP="004A4CE4">
            <w:pPr>
              <w:autoSpaceDE w:val="0"/>
              <w:autoSpaceDN w:val="0"/>
              <w:adjustRightInd w:val="0"/>
              <w:rPr>
                <w:rFonts w:ascii="GHEA Grapalat" w:hAnsi="GHEA Grapalat" w:cs="Sylfaen"/>
                <w:sz w:val="12"/>
                <w:szCs w:val="12"/>
              </w:rPr>
            </w:pPr>
          </w:p>
        </w:tc>
        <w:tc>
          <w:tcPr>
            <w:tcW w:w="628"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2"/>
                <w:szCs w:val="12"/>
              </w:rPr>
            </w:pPr>
            <w:r w:rsidRPr="004A4CE4">
              <w:rPr>
                <w:rFonts w:ascii="GHEA Grapalat" w:hAnsi="GHEA Grapalat" w:cs="Sylfaen"/>
                <w:sz w:val="12"/>
                <w:szCs w:val="12"/>
              </w:rPr>
              <w:t>ԼՂՀ Արտա-կարգ իրավիճ. ծառ</w:t>
            </w:r>
          </w:p>
        </w:tc>
        <w:tc>
          <w:tcPr>
            <w:tcW w:w="626"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lang w:val="hy-AM"/>
              </w:rPr>
            </w:pPr>
          </w:p>
        </w:tc>
      </w:tr>
      <w:tr w:rsidR="004A4CE4" w:rsidRPr="004A4CE4" w:rsidTr="00375215">
        <w:trPr>
          <w:trHeight w:val="87"/>
          <w:jc w:val="center"/>
        </w:trPr>
        <w:tc>
          <w:tcPr>
            <w:tcW w:w="39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1.</w:t>
            </w:r>
          </w:p>
        </w:tc>
        <w:tc>
          <w:tcPr>
            <w:tcW w:w="61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2018</w:t>
            </w:r>
          </w:p>
        </w:tc>
        <w:tc>
          <w:tcPr>
            <w:tcW w:w="639"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460" w:type="dxa"/>
            <w:gridSpan w:val="2"/>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137</w:t>
            </w:r>
          </w:p>
        </w:tc>
        <w:tc>
          <w:tcPr>
            <w:tcW w:w="701"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75</w:t>
            </w:r>
          </w:p>
        </w:tc>
        <w:tc>
          <w:tcPr>
            <w:tcW w:w="6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56"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23</w:t>
            </w:r>
          </w:p>
        </w:tc>
        <w:tc>
          <w:tcPr>
            <w:tcW w:w="548"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07"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40</w:t>
            </w:r>
          </w:p>
        </w:tc>
        <w:tc>
          <w:tcPr>
            <w:tcW w:w="743"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852"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27</w:t>
            </w:r>
          </w:p>
        </w:tc>
        <w:tc>
          <w:tcPr>
            <w:tcW w:w="553"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58</w:t>
            </w:r>
          </w:p>
        </w:tc>
        <w:tc>
          <w:tcPr>
            <w:tcW w:w="521"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628"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626"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360</w:t>
            </w:r>
          </w:p>
        </w:tc>
      </w:tr>
      <w:tr w:rsidR="004A4CE4" w:rsidRPr="004A4CE4" w:rsidTr="00375215">
        <w:trPr>
          <w:trHeight w:val="87"/>
          <w:jc w:val="center"/>
        </w:trPr>
        <w:tc>
          <w:tcPr>
            <w:tcW w:w="39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w:t>
            </w:r>
          </w:p>
        </w:tc>
        <w:tc>
          <w:tcPr>
            <w:tcW w:w="61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2019</w:t>
            </w:r>
          </w:p>
        </w:tc>
        <w:tc>
          <w:tcPr>
            <w:tcW w:w="639"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460" w:type="dxa"/>
            <w:gridSpan w:val="2"/>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54</w:t>
            </w:r>
          </w:p>
        </w:tc>
        <w:tc>
          <w:tcPr>
            <w:tcW w:w="701"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108</w:t>
            </w:r>
          </w:p>
        </w:tc>
        <w:tc>
          <w:tcPr>
            <w:tcW w:w="6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20</w:t>
            </w:r>
          </w:p>
        </w:tc>
        <w:tc>
          <w:tcPr>
            <w:tcW w:w="556"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21</w:t>
            </w:r>
          </w:p>
        </w:tc>
        <w:tc>
          <w:tcPr>
            <w:tcW w:w="548"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07"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20</w:t>
            </w:r>
          </w:p>
        </w:tc>
        <w:tc>
          <w:tcPr>
            <w:tcW w:w="743"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22</w:t>
            </w:r>
          </w:p>
        </w:tc>
        <w:tc>
          <w:tcPr>
            <w:tcW w:w="852"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23</w:t>
            </w:r>
          </w:p>
        </w:tc>
        <w:tc>
          <w:tcPr>
            <w:tcW w:w="553"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8</w:t>
            </w:r>
          </w:p>
        </w:tc>
        <w:tc>
          <w:tcPr>
            <w:tcW w:w="521"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23</w:t>
            </w:r>
          </w:p>
        </w:tc>
        <w:tc>
          <w:tcPr>
            <w:tcW w:w="628"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w:t>
            </w:r>
          </w:p>
        </w:tc>
        <w:tc>
          <w:tcPr>
            <w:tcW w:w="626"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301</w:t>
            </w:r>
          </w:p>
        </w:tc>
      </w:tr>
      <w:tr w:rsidR="004A4CE4" w:rsidRPr="004A4CE4" w:rsidTr="00375215">
        <w:trPr>
          <w:trHeight w:val="87"/>
          <w:jc w:val="center"/>
        </w:trPr>
        <w:tc>
          <w:tcPr>
            <w:tcW w:w="39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w:t>
            </w:r>
          </w:p>
        </w:tc>
        <w:tc>
          <w:tcPr>
            <w:tcW w:w="610"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b/>
                <w:sz w:val="16"/>
                <w:szCs w:val="16"/>
                <w:vertAlign w:val="superscript"/>
              </w:rPr>
            </w:pPr>
            <w:r w:rsidRPr="004A4CE4">
              <w:rPr>
                <w:rFonts w:ascii="GHEA Grapalat" w:hAnsi="GHEA Grapalat" w:cs="Sylfaen"/>
                <w:b/>
                <w:sz w:val="16"/>
                <w:szCs w:val="16"/>
              </w:rPr>
              <w:t>2020</w:t>
            </w:r>
            <w:r w:rsidRPr="004A4CE4">
              <w:rPr>
                <w:rFonts w:ascii="GHEA Grapalat" w:hAnsi="GHEA Grapalat" w:cs="Sylfaen"/>
                <w:b/>
                <w:sz w:val="16"/>
                <w:szCs w:val="16"/>
                <w:vertAlign w:val="superscript"/>
              </w:rPr>
              <w:t>*</w:t>
            </w:r>
          </w:p>
        </w:tc>
        <w:tc>
          <w:tcPr>
            <w:tcW w:w="639"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460" w:type="dxa"/>
            <w:gridSpan w:val="2"/>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95</w:t>
            </w:r>
          </w:p>
        </w:tc>
        <w:tc>
          <w:tcPr>
            <w:tcW w:w="701"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120</w:t>
            </w:r>
          </w:p>
        </w:tc>
        <w:tc>
          <w:tcPr>
            <w:tcW w:w="6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25</w:t>
            </w:r>
          </w:p>
        </w:tc>
        <w:tc>
          <w:tcPr>
            <w:tcW w:w="556"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25</w:t>
            </w:r>
          </w:p>
        </w:tc>
        <w:tc>
          <w:tcPr>
            <w:tcW w:w="548"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07"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594"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20</w:t>
            </w:r>
          </w:p>
        </w:tc>
        <w:tc>
          <w:tcPr>
            <w:tcW w:w="743"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30</w:t>
            </w:r>
          </w:p>
        </w:tc>
        <w:tc>
          <w:tcPr>
            <w:tcW w:w="852" w:type="dxa"/>
            <w:tcBorders>
              <w:top w:val="single" w:sz="6" w:space="0" w:color="auto"/>
              <w:left w:val="single" w:sz="6"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30</w:t>
            </w:r>
          </w:p>
        </w:tc>
        <w:tc>
          <w:tcPr>
            <w:tcW w:w="553"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15</w:t>
            </w:r>
          </w:p>
        </w:tc>
        <w:tc>
          <w:tcPr>
            <w:tcW w:w="521"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628" w:type="dxa"/>
            <w:tcBorders>
              <w:top w:val="single" w:sz="6" w:space="0" w:color="auto"/>
              <w:left w:val="single" w:sz="6" w:space="0" w:color="auto"/>
              <w:bottom w:val="single" w:sz="6" w:space="0" w:color="auto"/>
              <w:right w:val="single" w:sz="4"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w:t>
            </w:r>
          </w:p>
        </w:tc>
        <w:tc>
          <w:tcPr>
            <w:tcW w:w="626" w:type="dxa"/>
            <w:tcBorders>
              <w:top w:val="single" w:sz="6" w:space="0" w:color="auto"/>
              <w:left w:val="single" w:sz="4" w:space="0" w:color="auto"/>
              <w:bottom w:val="single" w:sz="6" w:space="0" w:color="auto"/>
              <w:right w:val="single" w:sz="6" w:space="0" w:color="auto"/>
            </w:tcBorders>
          </w:tcPr>
          <w:p w:rsidR="004A4CE4" w:rsidRPr="004A4CE4" w:rsidRDefault="004A4CE4" w:rsidP="004A4CE4">
            <w:pPr>
              <w:autoSpaceDE w:val="0"/>
              <w:autoSpaceDN w:val="0"/>
              <w:adjustRightInd w:val="0"/>
              <w:rPr>
                <w:rFonts w:ascii="GHEA Grapalat" w:hAnsi="GHEA Grapalat" w:cs="Sylfaen"/>
                <w:sz w:val="16"/>
                <w:szCs w:val="16"/>
              </w:rPr>
            </w:pPr>
            <w:r w:rsidRPr="004A4CE4">
              <w:rPr>
                <w:rFonts w:ascii="GHEA Grapalat" w:hAnsi="GHEA Grapalat" w:cs="Sylfaen"/>
                <w:sz w:val="16"/>
                <w:szCs w:val="16"/>
              </w:rPr>
              <w:t>360</w:t>
            </w:r>
          </w:p>
        </w:tc>
      </w:tr>
    </w:tbl>
    <w:p w:rsidR="004A4CE4" w:rsidRDefault="004A4CE4" w:rsidP="004A4CE4">
      <w:pPr>
        <w:tabs>
          <w:tab w:val="left" w:pos="142"/>
        </w:tabs>
        <w:ind w:firstLine="567"/>
        <w:jc w:val="both"/>
        <w:rPr>
          <w:rFonts w:ascii="GHEA Grapalat" w:hAnsi="GHEA Grapalat" w:cs="Sylfaen"/>
          <w:b/>
          <w:color w:val="000000"/>
          <w:vertAlign w:val="superscript"/>
        </w:rPr>
      </w:pPr>
      <w:r w:rsidRPr="004A4CE4">
        <w:rPr>
          <w:rFonts w:ascii="GHEA Grapalat" w:hAnsi="GHEA Grapalat" w:cs="Sylfaen"/>
          <w:b/>
          <w:color w:val="000000"/>
          <w:vertAlign w:val="superscript"/>
        </w:rPr>
        <w:t>*Տվյալներ, որոնք նախատեսվում են իրականացնել 2020 թվականին:</w:t>
      </w:r>
    </w:p>
    <w:p w:rsidR="00D02965" w:rsidRPr="004A4CE4" w:rsidRDefault="00D02965" w:rsidP="004A4CE4">
      <w:pPr>
        <w:tabs>
          <w:tab w:val="left" w:pos="142"/>
        </w:tabs>
        <w:ind w:firstLine="567"/>
        <w:jc w:val="both"/>
        <w:rPr>
          <w:rFonts w:ascii="GHEA Grapalat" w:hAnsi="GHEA Grapalat" w:cs="Sylfaen"/>
          <w:b/>
          <w:color w:val="000000"/>
          <w:vertAlign w:val="superscript"/>
        </w:rPr>
      </w:pPr>
    </w:p>
    <w:p w:rsidR="004A4CE4" w:rsidRPr="004A4CE4" w:rsidRDefault="004A4CE4" w:rsidP="004A4CE4">
      <w:pPr>
        <w:pStyle w:val="21"/>
        <w:pBdr>
          <w:top w:val="single" w:sz="4" w:space="1" w:color="auto"/>
          <w:bottom w:val="single" w:sz="4" w:space="1" w:color="auto"/>
        </w:pBdr>
        <w:shd w:val="clear" w:color="auto" w:fill="C4BC96"/>
        <w:tabs>
          <w:tab w:val="right" w:pos="9355"/>
        </w:tabs>
        <w:spacing w:before="120" w:line="240" w:lineRule="auto"/>
        <w:rPr>
          <w:rFonts w:ascii="GHEA Grapalat" w:hAnsi="GHEA Grapalat"/>
          <w:kern w:val="16"/>
          <w:sz w:val="22"/>
          <w:szCs w:val="22"/>
          <w:lang w:val="hy-AM"/>
        </w:rPr>
      </w:pPr>
      <w:r w:rsidRPr="004A4CE4">
        <w:rPr>
          <w:rFonts w:ascii="GHEA Grapalat" w:hAnsi="GHEA Grapalat"/>
          <w:kern w:val="16"/>
          <w:sz w:val="22"/>
          <w:szCs w:val="22"/>
          <w:lang w:val="hy-AM"/>
        </w:rPr>
        <w:t xml:space="preserve">2. ՆՊԱՏԱԿՆԵՐԸ ԵՎ ԹԻՐԱԽՆԵՐԸ ՄԺԾԾ ԺԱՄԱՆԱԿԱՀԱՏՎԱԾՈՒՄ </w:t>
      </w:r>
      <w:r w:rsidRPr="004A4CE4">
        <w:rPr>
          <w:rFonts w:ascii="GHEA Grapalat" w:hAnsi="GHEA Grapalat"/>
          <w:kern w:val="16"/>
          <w:sz w:val="22"/>
          <w:szCs w:val="22"/>
          <w:lang w:val="hy-AM"/>
        </w:rPr>
        <w:tab/>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lastRenderedPageBreak/>
        <w:t xml:space="preserve">2021-2023 թվականներին նախատեսվում է նոր կազմվող ծրագիր-սեղմագրերի կիրառմամբ կատարելագործել իրականացվող դասընթացները Հայաստանի Հանրապետության ոստիկանության ծառայողների, Հայաստանի Հանրապետության պաշտպանության նախարարության համակարգի իրավասու սպաների և ռազմական ոստիկանության իրավասու աշխատակիցների, Հայաստանի Հանրապետության քննչական կոմիտեի քննիչների, Հայաստանի Հանրապետության պետական եկամուտների կոմիտեի, Հայաստանի Հանրապետության դատախազության և Հայաստանի Հանրապետության ազգային անվտանգության ծառայության իրավասու աշխատակիցների, Արցախի Հանրապետության ոստիկանության ծառայողների, Արցախի Հանրապետության քննչական կոմիտեի քննիչների, Արցախի Հանրապետության արտակարգ իրավիճակների ծառայության իրավասու աշխատակիցների, ինչպես նաև </w:t>
      </w:r>
      <w:r w:rsidRPr="00D02965">
        <w:rPr>
          <w:rFonts w:ascii="GHEA Grapalat" w:hAnsi="GHEA Grapalat" w:cs="Sylfaen"/>
          <w:color w:val="000000"/>
          <w:lang w:val="hy-AM"/>
        </w:rPr>
        <w:t xml:space="preserve">իրավապահ ոլորտի </w:t>
      </w:r>
      <w:r w:rsidRPr="004A4CE4">
        <w:rPr>
          <w:rFonts w:ascii="GHEA Grapalat" w:hAnsi="GHEA Grapalat" w:cs="Sylfaen"/>
          <w:color w:val="000000"/>
          <w:lang w:val="hy-AM"/>
        </w:rPr>
        <w:t xml:space="preserve">իրավասու այլ մարմինների աշխատակիցների համար: </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 xml:space="preserve">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աշխատողների /նախաքննության, հետաքննության և այլ մարմինների աշխատակիցների/ ուսուցման, վերապատրաստման և որակավորման բարձրացման դասընթացների առավել որակյալ կազմակերպման և իրականացման ապահովման նպատակով 2020թ-ի ընթացքում նախատեսվում է փորձագիտական տարբեր ուղղություններով և տեսակներով կազմել մինչև 24 թեմայից բաղկացած նոր ծրագիր-սեղմագրեր: </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Կազմա</w:t>
      </w:r>
      <w:r w:rsidRPr="004A4CE4">
        <w:rPr>
          <w:rFonts w:ascii="GHEA Grapalat" w:hAnsi="GHEA Grapalat" w:cs="Sylfaen"/>
          <w:color w:val="000000"/>
          <w:lang w:val="hy-AM"/>
        </w:rPr>
        <w:softHyphen/>
        <w:t xml:space="preserve">կերպության ուսումնակրթական բաժնի նախաձեռնությամբ համապատասխան փորձագիտական բաժինների փորձագետների, մասնագետների կողմից յուրաքանչյուր տարվա համար մշակվում են նոր ծրագիր-սեղմագրեր, որոնք  ներկայացվում են Կազմակերպության Գիտխորհրդի քննարկմանը և    հաստատմանը, մասնավորապես՝ 2018 թվականին 24 ուղղություններով 80 թեմա,  2019 թվականին 19 ուղղություններով 24 թեմա, 2020 թվականին ընթացքում՝ փորձագիտական տարբեր ուղղություններով և տեսակներով մինչև 24 թեմայից բաղկացած նոր ծրագիր-սեղմագրեր: 2021-2023 թվականների ընթացքում նախատեսվում է մշակվել նոր ծրագիր-սեղմագրեր «Դատական կենսաբանություն, ընդհանուր հասկացություն, հետազոտության մեթոդները», «Ավարտված շինարարության մեջ կատարված աշխատանքների ծավալների գնահատման առանձնահատկությունները Լեյկա ապրանքային նշանի բարձր արագության 3D լազերային սկաների (Leica RTC360 3D Laser Scanner) հետազոտման մեթոդի կիրառմամբ», «Նյութագիտական փորձաքննությունների տեսակները, հետազոտման ժամանակակից մեթոդներն ու առանձնահատկությունները», «Ծառերի հատման վաղեմության որոշման առանձնահատկությունները դենդրոխրոնոլոգիական մեթոդի կիրառմամբ», «Համակարգչային ցանցեր, համակարգչային ցանցերի տեսակները և հետազոտության առանձնահատկությունները»  և «Դեպքի վայրի հետազոտման ժամանակից տեխնոլոգիաները և կիրառման առանձնահատկությունները», «Դեպքի վայրի դատագենետիկական հետազոտության նմուշների ստացման առանձնահատկությունները», «Շրջակա միջավայրի հետազոտության ժամանակակից մեթոդների կիրառմամբ առանձնահատկությունները» և այլն: Ընդ որում, կազմակերպվող դասընթացների նեղ մասնագիտական ուղղությունների ցանկը և ուսումնական ծրագրերը յուրաքանչյուր տարի վերանայվում են՝ հաշվի առնելով նորագույն գիտական նվաճումներն ու միջազգային առաջադեմ փորձը, ինչպես նաև հանցավորության շարժընթացները: </w:t>
      </w:r>
    </w:p>
    <w:p w:rsidR="004A4CE4" w:rsidRPr="004A4CE4"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Կարևոր   է   նաև   նշել,   որ   2021-2023 թվականների   ընթացքում   դասընթացների   առավել արդյունավետ   կազմակերպման   և   անցկացման   նպատակով,   բացի   ՀՀ   ԳԱԱ «Փորձաքննությունների   ազգային   բյուրո»   պետական   ոչ   առևտրային կազմակերպության   համապատասխան   բաժինների   բարձրակարգ մասնագետներից, գիտնականներից և փորձագետներից, նախատեսվում է ըստ անհրաժեշտության   շարունակել   ներգրավել   նաև   Երևանի   պետական համալսարանի,   Հայաստանի   պետական   տնտեսագիտական   համալսարանի, Երևանի ճարտարապետության և շինարարության պետական համալսարանի, Հայաստանի   ճարտարագիտական   համալսարանի   (պոլիտեխնիկի),   ՀՀ ոստիկանության   ակադեմիայի,   Երևանի   դատական   փորձագիտության   և հոգեբանության ինստիտուտի, ՀՀ ԱՆ դեղերի և բժշկական տեխնոլոգիաների գործակալության   և   այլ   կառույցների   պրոֆեսորա-դասախոսական   կազմի ներկայացուցիչներին:</w:t>
      </w:r>
    </w:p>
    <w:p w:rsidR="004A4CE4" w:rsidRPr="00012E57" w:rsidRDefault="004A4CE4" w:rsidP="004A4CE4">
      <w:pPr>
        <w:tabs>
          <w:tab w:val="left" w:pos="142"/>
        </w:tabs>
        <w:ind w:firstLine="567"/>
        <w:jc w:val="both"/>
        <w:rPr>
          <w:rFonts w:ascii="GHEA Grapalat" w:hAnsi="GHEA Grapalat" w:cs="Sylfaen"/>
          <w:color w:val="000000"/>
          <w:lang w:val="hy-AM"/>
        </w:rPr>
      </w:pPr>
      <w:r w:rsidRPr="004A4CE4">
        <w:rPr>
          <w:rFonts w:ascii="GHEA Grapalat" w:hAnsi="GHEA Grapalat" w:cs="Sylfaen"/>
          <w:color w:val="000000"/>
          <w:lang w:val="hy-AM"/>
        </w:rPr>
        <w:t>Նշենք   նաև,   որ   դասընթացները   պատշաճ   որակով   անցկացվում   են համապատասխան   դիդակտիկ   նյութերի   (այդ   թվում   նաև՝   էլեկտրոնային կրիչների   վրա   տեղադրված),   ժամանակակից   համակարգչային   տեխնիկայի, անհրաժեշտ գույքի, գրականության, ինչպես նաև ուսումնական ձեռնարկների օգտագործմամբ:   Ունկնդիրների   յուրաքանչյուր   խմբի   համար   կազմվում է դասավանդման   հատուկ   ծրագիր,   ելնելով   նրանց   մասնագիտական ուղղվածությունից:   Մասնավորապես՝   ոստիկանության   համակարգի աշխատակիցների   համար,   բացի   դասական   քրեագիտական   ուղղությունների դասավանդումից,   շեշտ   է   դրվել   նաև   ավտոտեխնիկական,   նյութագիտական (մասնավորապես՝   թմրամիջոցների),   դատաբժշկական,   տոքսիկոլոգիական, համակարգչատեխնիկական   և   այլ   ուղղությունների   վրա,   իսկ   ՊՆ   իրավասու աշխատակիցների   համար   կազմակերպված   դասընթացների   շրջանակներում դասավանդման  շեշտը   դրվել   է   զինվորական   հանցագործությունների,   դեպքի վայրի   հետազոտության   և   պահպանման,   իրեղեն   ապացույցների հայտնաբերման,   ֆիքսման,   առգրավման   և   փաթեթավորման առանձնահատկությունների և այլ կարևոր հարցերի վրա: Նույն   մոտեցումներն են կիրառվել նաև այլ իրավասու մարմինների ունկնդիրների համար նախատեսված դասավանդման ծրագրերը կազմելիս:</w:t>
      </w:r>
    </w:p>
    <w:p w:rsidR="004A4CE4" w:rsidRPr="00012E57" w:rsidRDefault="004A4CE4" w:rsidP="004A4CE4">
      <w:pPr>
        <w:tabs>
          <w:tab w:val="left" w:pos="142"/>
        </w:tabs>
        <w:ind w:firstLine="567"/>
        <w:jc w:val="both"/>
        <w:rPr>
          <w:rFonts w:ascii="GHEA Grapalat" w:hAnsi="GHEA Grapalat" w:cs="Sylfaen"/>
          <w:color w:val="000000"/>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4A4CE4">
        <w:rPr>
          <w:rFonts w:ascii="GHEA Grapalat" w:hAnsi="GHEA Grapalat"/>
          <w:kern w:val="16"/>
          <w:sz w:val="22"/>
          <w:szCs w:val="22"/>
          <w:lang w:val="hy-AM"/>
        </w:rPr>
        <w:t xml:space="preserve">3. ԾԱԽՍԱՅԻՆ ԳԵՐԱԿԱՅՈՒԹՅՈՒՆՆԵՐԸ ՄԺԾԾ ԺԱՄԱՆԱԿԱՀԱՏՎԱԾՈՒՄ </w:t>
      </w:r>
    </w:p>
    <w:p w:rsidR="00D02965" w:rsidRPr="00012E57" w:rsidRDefault="00D02965" w:rsidP="004A4CE4">
      <w:pPr>
        <w:ind w:left="-90" w:right="125" w:firstLine="708"/>
        <w:jc w:val="both"/>
        <w:rPr>
          <w:rFonts w:ascii="GHEA Grapalat" w:hAnsi="GHEA Grapalat" w:cs="Sylfaen"/>
          <w:color w:val="000000"/>
          <w:lang w:val="hy-AM"/>
        </w:rPr>
      </w:pPr>
    </w:p>
    <w:p w:rsidR="004A4CE4" w:rsidRPr="00012E57" w:rsidRDefault="004A4CE4" w:rsidP="004A4CE4">
      <w:pPr>
        <w:ind w:left="-90" w:right="125" w:firstLine="708"/>
        <w:jc w:val="both"/>
        <w:rPr>
          <w:rFonts w:ascii="GHEA Grapalat" w:hAnsi="GHEA Grapalat" w:cs="Sylfaen"/>
          <w:color w:val="000000"/>
          <w:lang w:val="hy-AM"/>
        </w:rPr>
      </w:pPr>
      <w:r w:rsidRPr="004A4CE4">
        <w:rPr>
          <w:rFonts w:ascii="GHEA Grapalat" w:hAnsi="GHEA Grapalat" w:cs="Sylfaen"/>
          <w:color w:val="000000"/>
          <w:lang w:val="hy-AM"/>
        </w:rPr>
        <w:t>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աշխատողների /նախաքննության, հետաքննության և այլ մարմինների աշխատակիցների/ ուսուցման, վերապատրաստման և որակավորման բարձրացման դասընթացների կազմակերպում և իրականացում, նպաստելով վերոնշյալ համապատասխան իրավասու մարմինների աշխատողների փորձագիտական բնագավառին առնչվող անհրաժեշտ տեսական և գործնական գիտելիքների ձեռքբերմանը՝ քրեադատավարական օրենսդրության շրջանակներում նշանակվող դատական փորձաքննությունների ժամանակակից տեխնոլոգիական հնարավորությունների ճիշտ և լիարժեք օգտագործումն ապահովելու, ինչպես նաև տրված փորձագիտական եզրահանգումների պատշաճ իրավական գնահատում տալուն աջակցելու նպատակով:</w:t>
      </w:r>
    </w:p>
    <w:p w:rsidR="00D02965" w:rsidRPr="00012E57" w:rsidRDefault="00D02965" w:rsidP="004A4CE4">
      <w:pPr>
        <w:ind w:left="-90" w:right="125" w:firstLine="708"/>
        <w:jc w:val="both"/>
        <w:rPr>
          <w:rFonts w:ascii="GHEA Grapalat" w:hAnsi="GHEA Grapalat" w:cs="Sylfaen"/>
          <w:color w:val="000000"/>
          <w:lang w:val="hy-AM"/>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8"/>
        <w:gridCol w:w="4590"/>
      </w:tblGrid>
      <w:tr w:rsidR="00D02965" w:rsidRPr="004A4CE4" w:rsidTr="00375215">
        <w:trPr>
          <w:trHeight w:val="899"/>
        </w:trPr>
        <w:tc>
          <w:tcPr>
            <w:tcW w:w="5258" w:type="dxa"/>
            <w:shd w:val="clear" w:color="auto" w:fill="D9D9D9"/>
          </w:tcPr>
          <w:p w:rsidR="00D02965" w:rsidRPr="004A4CE4" w:rsidRDefault="00D02965" w:rsidP="00375215">
            <w:pPr>
              <w:pStyle w:val="a6"/>
              <w:spacing w:line="240" w:lineRule="auto"/>
              <w:jc w:val="both"/>
              <w:rPr>
                <w:rFonts w:ascii="GHEA Grapalat" w:hAnsi="GHEA Grapalat"/>
                <w:sz w:val="20"/>
                <w:lang w:val="hy-AM"/>
              </w:rPr>
            </w:pPr>
            <w:r w:rsidRPr="004A4CE4">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4590" w:type="dxa"/>
            <w:shd w:val="clear" w:color="auto" w:fill="D9D9D9"/>
          </w:tcPr>
          <w:p w:rsidR="00D02965" w:rsidRPr="004A4CE4" w:rsidRDefault="00D02965" w:rsidP="00375215">
            <w:pPr>
              <w:pStyle w:val="a6"/>
              <w:spacing w:line="240" w:lineRule="auto"/>
              <w:rPr>
                <w:rFonts w:ascii="GHEA Grapalat" w:hAnsi="GHEA Grapalat"/>
                <w:sz w:val="20"/>
                <w:lang w:val="hy-AM"/>
              </w:rPr>
            </w:pPr>
            <w:r w:rsidRPr="004A4CE4">
              <w:rPr>
                <w:rFonts w:ascii="GHEA Grapalat" w:hAnsi="GHEA Grapalat" w:cs="Sylfaen"/>
                <w:b w:val="0"/>
                <w:kern w:val="16"/>
                <w:sz w:val="20"/>
                <w:lang w:val="hy-AM"/>
              </w:rPr>
              <w:t>Հիմնավորում</w:t>
            </w:r>
            <w:r w:rsidRPr="004A4CE4">
              <w:rPr>
                <w:rFonts w:ascii="GHEA Grapalat" w:hAnsi="GHEA Grapalat"/>
                <w:b w:val="0"/>
                <w:kern w:val="16"/>
                <w:sz w:val="20"/>
                <w:lang w:val="hy-AM"/>
              </w:rPr>
              <w:t>ներ</w:t>
            </w:r>
          </w:p>
        </w:tc>
      </w:tr>
      <w:tr w:rsidR="00D02965" w:rsidRPr="004A4CE4" w:rsidTr="00375215">
        <w:trPr>
          <w:trHeight w:val="504"/>
        </w:trPr>
        <w:tc>
          <w:tcPr>
            <w:tcW w:w="5258" w:type="dxa"/>
          </w:tcPr>
          <w:p w:rsidR="00D02965" w:rsidRPr="004A4CE4" w:rsidRDefault="00D02965" w:rsidP="00375215">
            <w:pPr>
              <w:ind w:right="-1"/>
              <w:rPr>
                <w:rFonts w:ascii="GHEA Grapalat" w:hAnsi="GHEA Grapalat" w:cs="Arial"/>
                <w:sz w:val="20"/>
                <w:szCs w:val="20"/>
              </w:rPr>
            </w:pPr>
            <w:r w:rsidRPr="004A4CE4">
              <w:rPr>
                <w:rFonts w:ascii="GHEA Grapalat" w:hAnsi="GHEA Grapalat" w:cs="Arial"/>
                <w:sz w:val="20"/>
                <w:szCs w:val="20"/>
              </w:rPr>
              <w:t xml:space="preserve">Մասնագիտական ուսուցման և որակավորման </w:t>
            </w:r>
          </w:p>
          <w:p w:rsidR="00D02965" w:rsidRPr="004A4CE4" w:rsidRDefault="00D02965" w:rsidP="00375215">
            <w:pPr>
              <w:ind w:right="-1"/>
              <w:rPr>
                <w:rFonts w:ascii="GHEA Grapalat" w:hAnsi="GHEA Grapalat"/>
                <w:sz w:val="20"/>
                <w:szCs w:val="20"/>
                <w:highlight w:val="yellow"/>
              </w:rPr>
            </w:pPr>
            <w:r w:rsidRPr="004A4CE4">
              <w:rPr>
                <w:rFonts w:ascii="GHEA Grapalat" w:hAnsi="GHEA Grapalat" w:cs="Arial"/>
                <w:sz w:val="20"/>
                <w:szCs w:val="20"/>
              </w:rPr>
              <w:t>բարձրացման կազմակերպում</w:t>
            </w:r>
          </w:p>
        </w:tc>
        <w:tc>
          <w:tcPr>
            <w:tcW w:w="4590" w:type="dxa"/>
          </w:tcPr>
          <w:p w:rsidR="00D02965" w:rsidRPr="004A4CE4" w:rsidRDefault="00E45C22" w:rsidP="00375215">
            <w:pPr>
              <w:ind w:left="-90" w:right="125"/>
              <w:jc w:val="both"/>
              <w:rPr>
                <w:rFonts w:ascii="GHEA Grapalat" w:hAnsi="GHEA Grapalat"/>
                <w:sz w:val="20"/>
                <w:szCs w:val="20"/>
              </w:rPr>
            </w:pPr>
            <w:hyperlink r:id="rId9" w:history="1">
              <w:r w:rsidR="00D02965" w:rsidRPr="004A4CE4">
                <w:rPr>
                  <w:rFonts w:ascii="GHEA Grapalat" w:hAnsi="GHEA Grapalat"/>
                  <w:sz w:val="20"/>
                  <w:szCs w:val="20"/>
                </w:rPr>
                <w:t xml:space="preserve">ՀՀ կառավարության 22 հուլիսի 2004 թվականի N 1127-Ն որոշման </w:t>
              </w:r>
            </w:hyperlink>
            <w:r w:rsidR="00D02965" w:rsidRPr="004A4CE4">
              <w:rPr>
                <w:rFonts w:ascii="GHEA Grapalat" w:hAnsi="GHEA Grapalat"/>
                <w:sz w:val="20"/>
                <w:szCs w:val="20"/>
              </w:rPr>
              <w:t>3-րդ կետի գ) ենթակետի պահանջների կատարում</w:t>
            </w:r>
          </w:p>
        </w:tc>
      </w:tr>
    </w:tbl>
    <w:p w:rsidR="00D02965" w:rsidRDefault="00D02965" w:rsidP="004A4CE4">
      <w:pPr>
        <w:ind w:left="-90" w:right="125" w:firstLine="708"/>
        <w:jc w:val="both"/>
        <w:rPr>
          <w:rFonts w:ascii="GHEA Grapalat" w:hAnsi="GHEA Grapalat" w:cs="Sylfaen"/>
          <w:color w:val="000000"/>
        </w:rPr>
      </w:pPr>
    </w:p>
    <w:p w:rsidR="00D02965" w:rsidRDefault="00D02965" w:rsidP="004A4CE4">
      <w:pPr>
        <w:ind w:left="-90" w:right="125" w:firstLine="708"/>
        <w:jc w:val="both"/>
        <w:rPr>
          <w:rFonts w:ascii="GHEA Grapalat" w:hAnsi="GHEA Grapalat" w:cs="Sylfaen"/>
          <w:color w:val="000000"/>
        </w:rPr>
      </w:pPr>
    </w:p>
    <w:p w:rsidR="00D02965" w:rsidRDefault="00D02965" w:rsidP="004A4CE4">
      <w:pPr>
        <w:ind w:left="-90" w:right="125" w:firstLine="708"/>
        <w:jc w:val="both"/>
        <w:rPr>
          <w:rFonts w:ascii="GHEA Grapalat" w:hAnsi="GHEA Grapalat" w:cs="Sylfaen"/>
          <w:color w:val="000000"/>
        </w:rPr>
      </w:pPr>
    </w:p>
    <w:p w:rsidR="00D02965" w:rsidRPr="00D02965" w:rsidRDefault="00D02965" w:rsidP="004A4CE4">
      <w:pPr>
        <w:ind w:left="-90" w:right="125" w:firstLine="708"/>
        <w:jc w:val="both"/>
        <w:rPr>
          <w:rFonts w:ascii="GHEA Grapalat" w:hAnsi="GHEA Grapalat" w:cs="Sylfaen"/>
          <w:color w:val="000000"/>
        </w:rPr>
      </w:pPr>
    </w:p>
    <w:p w:rsidR="004A4CE4" w:rsidRPr="004A4CE4" w:rsidRDefault="004A4CE4" w:rsidP="004A4CE4">
      <w:pPr>
        <w:ind w:left="-90" w:right="125" w:firstLine="708"/>
        <w:jc w:val="both"/>
        <w:rPr>
          <w:rFonts w:ascii="GHEA Grapalat" w:hAnsi="GHEA Grapalat" w:cs="Sylfaen"/>
          <w:highlight w:val="yellow"/>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Cs w:val="28"/>
          <w:lang w:val="hy-AM"/>
        </w:rPr>
      </w:pPr>
      <w:bookmarkStart w:id="1" w:name="_Toc468281224"/>
      <w:r w:rsidRPr="004A4CE4">
        <w:rPr>
          <w:rFonts w:ascii="GHEA Grapalat" w:hAnsi="GHEA Grapalat"/>
          <w:color w:val="000000" w:themeColor="text1"/>
          <w:kern w:val="16"/>
          <w:sz w:val="22"/>
          <w:szCs w:val="22"/>
          <w:lang w:val="hy-AM"/>
        </w:rPr>
        <w:t>4. ՄԺԾԾ ԺԱՄԱՆԱԿԱՀԱՏՎԱԾՈՒՄ ԻՐԱԿԱՆԱՑՎԵԼԻՔ ԾԱԽՍԱՅԻՆ ԾՐԱԳՐԵՐ</w:t>
      </w:r>
      <w:r w:rsidRPr="004A4CE4">
        <w:rPr>
          <w:rFonts w:ascii="GHEA Grapalat" w:hAnsi="GHEA Grapalat"/>
          <w:color w:val="000000" w:themeColor="text1"/>
          <w:kern w:val="16"/>
          <w:szCs w:val="28"/>
          <w:lang w:val="hy-AM"/>
        </w:rPr>
        <w:t>Ը</w:t>
      </w:r>
      <w:bookmarkEnd w:id="1"/>
    </w:p>
    <w:p w:rsidR="004A4CE4" w:rsidRPr="004A4CE4" w:rsidRDefault="004A4CE4" w:rsidP="004A4CE4">
      <w:pPr>
        <w:pStyle w:val="a6"/>
        <w:spacing w:line="240" w:lineRule="auto"/>
        <w:rPr>
          <w:rFonts w:ascii="GHEA Grapalat" w:hAnsi="GHEA Grapalat"/>
          <w:color w:val="000000" w:themeColor="text1"/>
          <w:sz w:val="2"/>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 w:val="22"/>
          <w:szCs w:val="22"/>
          <w:lang w:val="hy-AM"/>
        </w:rPr>
      </w:pPr>
      <w:r w:rsidRPr="004A4CE4">
        <w:rPr>
          <w:rFonts w:ascii="GHEA Grapalat" w:hAnsi="GHEA Grapalat"/>
          <w:color w:val="000000" w:themeColor="text1"/>
          <w:kern w:val="16"/>
          <w:sz w:val="22"/>
          <w:szCs w:val="22"/>
          <w:lang w:val="hy-AM"/>
        </w:rPr>
        <w:t>4.1. Պարտադիր և հայեցողական ծախսերը</w:t>
      </w:r>
    </w:p>
    <w:p w:rsidR="00D02965" w:rsidRPr="00012E57" w:rsidRDefault="00D02965" w:rsidP="004A4CE4">
      <w:pPr>
        <w:ind w:left="-3" w:right="125" w:firstLine="603"/>
        <w:jc w:val="both"/>
        <w:rPr>
          <w:rFonts w:ascii="GHEA Grapalat" w:hAnsi="GHEA Grapalat" w:cs="Sylfaen"/>
          <w:lang w:val="hy-AM"/>
        </w:rPr>
      </w:pPr>
    </w:p>
    <w:p w:rsidR="004A4CE4" w:rsidRPr="00012E57" w:rsidRDefault="004A4CE4" w:rsidP="004A4CE4">
      <w:pPr>
        <w:ind w:left="-3" w:right="125" w:firstLine="603"/>
        <w:jc w:val="both"/>
        <w:rPr>
          <w:rFonts w:ascii="GHEA Grapalat" w:hAnsi="GHEA Grapalat"/>
          <w:lang w:val="hy-AM" w:bidi="he-IL"/>
        </w:rPr>
      </w:pPr>
      <w:r w:rsidRPr="004A4CE4">
        <w:rPr>
          <w:rFonts w:ascii="GHEA Grapalat" w:hAnsi="GHEA Grapalat" w:cs="Sylfaen"/>
          <w:lang w:val="hy-AM"/>
        </w:rPr>
        <w:t>Հաշվի առնելով</w:t>
      </w:r>
      <w:r w:rsidRPr="004A4CE4">
        <w:rPr>
          <w:rFonts w:ascii="GHEA Grapalat" w:hAnsi="GHEA Grapalat" w:cs="Sylfaen"/>
          <w:bCs/>
          <w:lang w:val="hy-AM"/>
        </w:rPr>
        <w:t xml:space="preserve"> </w:t>
      </w:r>
      <w:r w:rsidRPr="004A4CE4">
        <w:rPr>
          <w:rFonts w:ascii="GHEA Grapalat" w:hAnsi="GHEA Grapalat" w:cs="Sylfaen"/>
          <w:lang w:val="hy-AM"/>
        </w:rPr>
        <w:t xml:space="preserve">նշված գործընթացի շարունակական բնույթը, ինչպես նաև ելնելով այն նկատառումներից, որ սույն ծրագրի շրջանակներում մեր կողմից չի կանխատեսվում ունկնդիրների ընդհանուր քանակության աճ, 2020 թվականի համար նախատեսված 360 ունկնդիրների թվաքանակը 2021թ.-ի ընթացքում ըստ մեր կանխատեսումների, կմնա անփոփոխ, սակայն հիմք ընդունելով Լրացուցիչ կրթության ուսուցման գծով </w:t>
      </w:r>
      <w:r w:rsidRPr="004A4CE4">
        <w:rPr>
          <w:rFonts w:ascii="GHEA Grapalat" w:hAnsi="GHEA Grapalat"/>
          <w:lang w:val="hy-AM" w:bidi="he-IL"/>
        </w:rPr>
        <w:t>նախորդ</w:t>
      </w:r>
      <w:r w:rsidRPr="004A4CE4">
        <w:rPr>
          <w:rFonts w:ascii="GHEA Grapalat" w:hAnsi="GHEA Grapalat"/>
          <w:lang w:val="pt-BR" w:bidi="he-IL"/>
        </w:rPr>
        <w:t xml:space="preserve"> </w:t>
      </w:r>
      <w:r w:rsidRPr="004A4CE4">
        <w:rPr>
          <w:rFonts w:ascii="GHEA Grapalat" w:hAnsi="GHEA Grapalat"/>
          <w:lang w:val="hy-AM" w:bidi="he-IL"/>
        </w:rPr>
        <w:t>տարիների</w:t>
      </w:r>
      <w:r w:rsidRPr="004A4CE4">
        <w:rPr>
          <w:rFonts w:ascii="GHEA Grapalat" w:hAnsi="GHEA Grapalat"/>
          <w:lang w:val="pt-BR" w:bidi="he-IL"/>
        </w:rPr>
        <w:t xml:space="preserve"> </w:t>
      </w:r>
      <w:r w:rsidRPr="004A4CE4">
        <w:rPr>
          <w:rFonts w:ascii="GHEA Grapalat" w:hAnsi="GHEA Grapalat"/>
          <w:lang w:val="hy-AM" w:bidi="he-IL"/>
        </w:rPr>
        <w:t>ընթացքում</w:t>
      </w:r>
      <w:r w:rsidRPr="004A4CE4">
        <w:rPr>
          <w:rFonts w:ascii="GHEA Grapalat" w:hAnsi="GHEA Grapalat"/>
          <w:lang w:val="pt-BR" w:bidi="he-IL"/>
        </w:rPr>
        <w:t xml:space="preserve"> </w:t>
      </w:r>
      <w:r w:rsidRPr="004A4CE4">
        <w:rPr>
          <w:rFonts w:ascii="GHEA Grapalat" w:hAnsi="GHEA Grapalat"/>
          <w:lang w:val="hy-AM" w:bidi="he-IL"/>
        </w:rPr>
        <w:t>իրականացված</w:t>
      </w:r>
      <w:r w:rsidRPr="004A4CE4">
        <w:rPr>
          <w:rFonts w:ascii="GHEA Grapalat" w:hAnsi="GHEA Grapalat"/>
          <w:lang w:val="pt-BR" w:bidi="he-IL"/>
        </w:rPr>
        <w:t xml:space="preserve"> ծառայությունների վրա կատարված ծախսերը, ինչպես նաև հաշվի առնելով վերջին տարիների գնաճը (տնտեսական ծախսերի, կոմունալ վճարումների, գործուղման ծախսերի հետ կապված ուղևորափոխադրումների սակագների ու արտագնա, մասնավորապես ըստ պահանջի նաև </w:t>
      </w:r>
      <w:r w:rsidRPr="004A4CE4">
        <w:rPr>
          <w:rFonts w:ascii="GHEA Grapalat" w:hAnsi="GHEA Grapalat" w:cs="Sylfaen"/>
          <w:lang w:val="hy-AM"/>
        </w:rPr>
        <w:t>Արցախի Հանրապետություն</w:t>
      </w:r>
      <w:r w:rsidRPr="004A4CE4">
        <w:rPr>
          <w:rFonts w:ascii="GHEA Grapalat" w:hAnsi="GHEA Grapalat"/>
          <w:lang w:val="pt-BR" w:bidi="he-IL"/>
        </w:rPr>
        <w:t>, ուսուցման կազմակերպման նպատակով գործուղումների քանակի ավելացմամբ  և այլն)</w:t>
      </w:r>
      <w:r w:rsidRPr="004A4CE4">
        <w:rPr>
          <w:rFonts w:ascii="GHEA Grapalat" w:hAnsi="GHEA Grapalat"/>
          <w:lang w:val="hy-AM" w:bidi="he-IL"/>
        </w:rPr>
        <w:t>:</w:t>
      </w:r>
    </w:p>
    <w:p w:rsidR="004A4CE4" w:rsidRPr="00012E57" w:rsidRDefault="004A4CE4" w:rsidP="004A4CE4">
      <w:pPr>
        <w:ind w:left="-3" w:right="125" w:firstLine="603"/>
        <w:jc w:val="both"/>
        <w:rPr>
          <w:rFonts w:ascii="GHEA Grapalat" w:hAnsi="GHEA Grapalat"/>
          <w:lang w:val="hy-AM" w:bidi="he-IL"/>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 w:val="22"/>
          <w:szCs w:val="22"/>
          <w:lang w:val="hy-AM"/>
        </w:rPr>
      </w:pPr>
      <w:r w:rsidRPr="004A4CE4">
        <w:rPr>
          <w:rFonts w:ascii="GHEA Grapalat" w:hAnsi="GHEA Grapalat"/>
          <w:color w:val="000000" w:themeColor="text1"/>
          <w:kern w:val="16"/>
          <w:sz w:val="22"/>
          <w:szCs w:val="22"/>
          <w:lang w:val="hy-AM"/>
        </w:rPr>
        <w:t>4.2. Գոյություն ունեցող ծախսային պարտավորությունները</w:t>
      </w:r>
    </w:p>
    <w:p w:rsidR="00D02965" w:rsidRPr="00012E57" w:rsidRDefault="00D02965" w:rsidP="004A4CE4">
      <w:pPr>
        <w:ind w:firstLine="567"/>
        <w:jc w:val="both"/>
        <w:rPr>
          <w:rFonts w:ascii="GHEA Grapalat" w:hAnsi="GHEA Grapalat" w:cs="Sylfaen"/>
          <w:bCs/>
          <w:lang w:val="hy-AM"/>
        </w:rPr>
      </w:pPr>
    </w:p>
    <w:p w:rsidR="004A4CE4" w:rsidRPr="004A4CE4" w:rsidRDefault="004A4CE4" w:rsidP="004A4CE4">
      <w:pPr>
        <w:ind w:firstLine="567"/>
        <w:jc w:val="both"/>
        <w:rPr>
          <w:rFonts w:ascii="GHEA Grapalat" w:hAnsi="GHEA Grapalat" w:cs="Times Armenian"/>
          <w:bCs/>
          <w:lang w:val="pt-BR"/>
        </w:rPr>
      </w:pPr>
      <w:r w:rsidRPr="004A4CE4">
        <w:rPr>
          <w:rFonts w:ascii="GHEA Grapalat" w:hAnsi="GHEA Grapalat" w:cs="Sylfaen"/>
          <w:bCs/>
          <w:lang w:val="hy-AM"/>
        </w:rPr>
        <w:t>Ունենալով նպատակ 20</w:t>
      </w:r>
      <w:r w:rsidRPr="004A4CE4">
        <w:rPr>
          <w:rFonts w:ascii="GHEA Grapalat" w:hAnsi="GHEA Grapalat" w:cs="Sylfaen"/>
          <w:bCs/>
          <w:lang w:val="pt-BR"/>
        </w:rPr>
        <w:t>21</w:t>
      </w:r>
      <w:r w:rsidRPr="004A4CE4">
        <w:rPr>
          <w:rFonts w:ascii="GHEA Grapalat" w:hAnsi="GHEA Grapalat" w:cs="Sylfaen"/>
          <w:bCs/>
          <w:lang w:val="hy-AM"/>
        </w:rPr>
        <w:t>թ</w:t>
      </w:r>
      <w:r w:rsidRPr="004A4CE4">
        <w:rPr>
          <w:rFonts w:ascii="GHEA Grapalat" w:hAnsi="GHEA Grapalat" w:cs="Sylfaen"/>
          <w:bCs/>
          <w:lang w:val="pt-BR"/>
        </w:rPr>
        <w:t>.-</w:t>
      </w:r>
      <w:r w:rsidRPr="004A4CE4">
        <w:rPr>
          <w:rFonts w:ascii="GHEA Grapalat" w:hAnsi="GHEA Grapalat" w:cs="Sylfaen"/>
          <w:bCs/>
          <w:lang w:val="hy-AM"/>
        </w:rPr>
        <w:t>ի ընթացքում շարունակել վերը նշված լրացուցիչ կրթության շրջանակներում իրականացվող ուսուցման գործընթացը՝ ապահովել բարձրորակ մասնագիտական ներուժով</w:t>
      </w:r>
      <w:r w:rsidRPr="004A4CE4">
        <w:rPr>
          <w:rFonts w:ascii="GHEA Grapalat" w:hAnsi="GHEA Grapalat" w:cs="Sylfaen"/>
          <w:bCs/>
          <w:lang w:val="pt-BR"/>
        </w:rPr>
        <w:t>,</w:t>
      </w:r>
      <w:r w:rsidRPr="004A4CE4">
        <w:rPr>
          <w:rFonts w:ascii="GHEA Grapalat" w:hAnsi="GHEA Grapalat" w:cs="Sylfaen"/>
          <w:bCs/>
          <w:lang w:val="hy-AM"/>
        </w:rPr>
        <w:t xml:space="preserve"> նաև պահպանելով և զարգացնելով վերջինիս նյութական բազան</w:t>
      </w:r>
      <w:r w:rsidRPr="004A4CE4">
        <w:rPr>
          <w:rFonts w:ascii="GHEA Grapalat" w:hAnsi="GHEA Grapalat" w:cs="Sylfaen"/>
          <w:bCs/>
          <w:lang w:val="pt-BR"/>
        </w:rPr>
        <w:t>,</w:t>
      </w:r>
      <w:r w:rsidRPr="004A4CE4">
        <w:rPr>
          <w:rFonts w:ascii="GHEA Grapalat" w:hAnsi="GHEA Grapalat" w:cs="Sylfaen"/>
          <w:bCs/>
          <w:lang w:val="hy-AM"/>
        </w:rPr>
        <w:t xml:space="preserve"> այդ թվում համալրելով նորագույն դիդակտիկ նյութերով, տեխնիկական սարքավորումներով և համակարգչային ծրագրերով, </w:t>
      </w:r>
      <w:r w:rsidRPr="004A4CE4">
        <w:rPr>
          <w:rFonts w:ascii="GHEA Grapalat" w:hAnsi="GHEA Grapalat" w:cs="Times Armenian"/>
          <w:bCs/>
          <w:lang w:val="hy-AM"/>
        </w:rPr>
        <w:t>20</w:t>
      </w:r>
      <w:r w:rsidRPr="004A4CE4">
        <w:rPr>
          <w:rFonts w:ascii="GHEA Grapalat" w:hAnsi="GHEA Grapalat" w:cs="Times Armenian"/>
          <w:bCs/>
          <w:lang w:val="pt-BR"/>
        </w:rPr>
        <w:t>21</w:t>
      </w:r>
      <w:r w:rsidRPr="004A4CE4">
        <w:rPr>
          <w:rFonts w:ascii="GHEA Grapalat" w:hAnsi="GHEA Grapalat" w:cs="Sylfaen"/>
          <w:bCs/>
          <w:lang w:val="hy-AM"/>
        </w:rPr>
        <w:t>թ</w:t>
      </w:r>
      <w:r w:rsidRPr="004A4CE4">
        <w:rPr>
          <w:rFonts w:ascii="GHEA Grapalat" w:hAnsi="GHEA Grapalat" w:cs="Sylfaen"/>
          <w:bCs/>
          <w:lang w:val="pt-BR"/>
        </w:rPr>
        <w:t>.-</w:t>
      </w:r>
      <w:r w:rsidRPr="004A4CE4">
        <w:rPr>
          <w:rFonts w:ascii="GHEA Grapalat" w:hAnsi="GHEA Grapalat" w:cs="Sylfaen"/>
          <w:bCs/>
          <w:lang w:val="hy-AM"/>
        </w:rPr>
        <w:t>ի</w:t>
      </w:r>
      <w:r w:rsidRPr="004A4CE4">
        <w:rPr>
          <w:rFonts w:ascii="GHEA Grapalat" w:hAnsi="GHEA Grapalat" w:cs="Times Armenian"/>
          <w:bCs/>
          <w:lang w:val="pt-BR"/>
        </w:rPr>
        <w:t xml:space="preserve"> </w:t>
      </w:r>
      <w:r w:rsidRPr="004A4CE4">
        <w:rPr>
          <w:rFonts w:ascii="GHEA Grapalat" w:hAnsi="GHEA Grapalat" w:cs="Times Armenian"/>
          <w:bCs/>
          <w:lang w:val="hy-AM"/>
        </w:rPr>
        <w:t xml:space="preserve">համար կպահանջվի հետևյալ ֆինանսական միջոցները ըստ տնտեսագիտական դասակարգման հոդվածների. </w:t>
      </w:r>
    </w:p>
    <w:p w:rsidR="004A4CE4" w:rsidRPr="004A4CE4" w:rsidRDefault="004A4CE4" w:rsidP="004A4CE4">
      <w:pPr>
        <w:tabs>
          <w:tab w:val="left" w:pos="284"/>
        </w:tabs>
        <w:jc w:val="both"/>
        <w:rPr>
          <w:rFonts w:ascii="GHEA Grapalat" w:hAnsi="GHEA Grapalat" w:cs="Arial Armenian"/>
          <w:lang w:val="pt-BR" w:bidi="he-IL"/>
        </w:rPr>
      </w:pPr>
      <w:r w:rsidRPr="004A4CE4">
        <w:rPr>
          <w:rFonts w:ascii="GHEA Grapalat" w:hAnsi="GHEA Grapalat" w:cs="Arial Armenian"/>
          <w:lang w:val="hy-AM" w:bidi="he-IL"/>
        </w:rPr>
        <w:t xml:space="preserve"> </w:t>
      </w:r>
      <w:r w:rsidRPr="004A4CE4">
        <w:rPr>
          <w:rFonts w:ascii="GHEA Grapalat" w:hAnsi="GHEA Grapalat" w:cs="Arial Armenian"/>
          <w:b/>
          <w:lang w:val="hy-AM" w:bidi="he-IL"/>
        </w:rPr>
        <w:t>«</w:t>
      </w:r>
      <w:r w:rsidRPr="004A4CE4">
        <w:rPr>
          <w:rFonts w:ascii="GHEA Grapalat" w:hAnsi="GHEA Grapalat"/>
          <w:b/>
          <w:lang w:val="pt-BR" w:bidi="he-IL"/>
        </w:rPr>
        <w:t>Աշխատավարձ և դրան հավասարեցված վճարներ»</w:t>
      </w:r>
      <w:r w:rsidRPr="004A4CE4">
        <w:rPr>
          <w:rFonts w:ascii="GHEA Grapalat" w:hAnsi="GHEA Grapalat"/>
          <w:lang w:val="pt-BR" w:bidi="he-IL"/>
        </w:rPr>
        <w:t xml:space="preserve"> տնտեսագիտական դասակարգման հոդվածի ձևավորման համար նախատեսվում է օգտագործել 2021թ.-</w:t>
      </w:r>
      <w:r w:rsidRPr="004A4CE4">
        <w:rPr>
          <w:rFonts w:ascii="GHEA Grapalat" w:hAnsi="GHEA Grapalat"/>
          <w:lang w:val="hy-AM" w:bidi="he-IL"/>
        </w:rPr>
        <w:t>ին</w:t>
      </w:r>
      <w:r w:rsidRPr="004A4CE4">
        <w:rPr>
          <w:rFonts w:ascii="GHEA Grapalat" w:hAnsi="GHEA Grapalat"/>
          <w:lang w:val="pt-BR" w:bidi="he-IL"/>
        </w:rPr>
        <w:t xml:space="preserve">՝ </w:t>
      </w:r>
      <w:r w:rsidR="004B4650">
        <w:rPr>
          <w:rFonts w:ascii="GHEA Grapalat" w:hAnsi="GHEA Grapalat"/>
          <w:lang w:val="pt-BR" w:bidi="he-IL"/>
        </w:rPr>
        <w:t>10715.6</w:t>
      </w:r>
      <w:r w:rsidRPr="004A4CE4">
        <w:rPr>
          <w:rFonts w:ascii="GHEA Grapalat" w:hAnsi="GHEA Grapalat"/>
          <w:lang w:val="pt-BR" w:bidi="he-IL"/>
        </w:rPr>
        <w:t xml:space="preserve"> հազ.դրամ (առանց հաշվի առնելու առաջիկա տարիներին Հայաստանի Հանրապետությունում նվազագույն աշխատավարձի փոփոխությունները)։ Վերջինս հաշվարկելիս հաշվի է առնվել դասախոսությունների տարեկան 9600.0 հազ. դրամ արժեքը (1 ժամվա նախատեսվող արժեքը 3000 դրամ x ընդհանուր առավելագույն ժամաքանակ՝ 3200 ժամ) և </w:t>
      </w:r>
      <w:r w:rsidR="00DA0960">
        <w:rPr>
          <w:rFonts w:ascii="GHEA Grapalat" w:hAnsi="GHEA Grapalat"/>
          <w:lang w:val="pt-BR" w:bidi="he-IL"/>
        </w:rPr>
        <w:t>1115.6</w:t>
      </w:r>
      <w:r w:rsidRPr="004A4CE4">
        <w:rPr>
          <w:rFonts w:ascii="GHEA Grapalat" w:hAnsi="GHEA Grapalat"/>
          <w:lang w:val="pt-BR" w:bidi="he-IL"/>
        </w:rPr>
        <w:t xml:space="preserve"> հազ.</w:t>
      </w:r>
      <w:r w:rsidRPr="004A4CE4">
        <w:rPr>
          <w:rFonts w:ascii="GHEA Grapalat" w:hAnsi="GHEA Grapalat" w:cs="Sylfaen"/>
          <w:lang w:bidi="he-IL"/>
        </w:rPr>
        <w:t>դ</w:t>
      </w:r>
      <w:r w:rsidRPr="004A4CE4">
        <w:rPr>
          <w:rFonts w:ascii="GHEA Grapalat" w:hAnsi="GHEA Grapalat" w:cs="Sylfaen"/>
          <w:lang w:val="hy-AM" w:bidi="he-IL"/>
        </w:rPr>
        <w:t>րամ</w:t>
      </w:r>
      <w:r w:rsidRPr="004A4CE4">
        <w:rPr>
          <w:rFonts w:ascii="GHEA Grapalat" w:hAnsi="GHEA Grapalat" w:cs="Sylfaen"/>
          <w:lang w:val="pt-BR" w:bidi="he-IL"/>
        </w:rPr>
        <w:t xml:space="preserve"> (</w:t>
      </w:r>
      <w:r w:rsidRPr="004A4CE4">
        <w:rPr>
          <w:rFonts w:ascii="GHEA Grapalat" w:hAnsi="GHEA Grapalat" w:cs="Sylfaen"/>
          <w:lang w:bidi="he-IL"/>
        </w:rPr>
        <w:t>ամսական</w:t>
      </w:r>
      <w:r w:rsidRPr="004A4CE4">
        <w:rPr>
          <w:rFonts w:ascii="GHEA Grapalat" w:hAnsi="GHEA Grapalat" w:cs="Sylfaen"/>
          <w:lang w:val="pt-BR" w:bidi="he-IL"/>
        </w:rPr>
        <w:t xml:space="preserve"> </w:t>
      </w:r>
      <w:r w:rsidRPr="004A4CE4">
        <w:rPr>
          <w:rFonts w:ascii="GHEA Grapalat" w:hAnsi="GHEA Grapalat" w:cs="Sylfaen"/>
          <w:lang w:bidi="he-IL"/>
        </w:rPr>
        <w:t>միջին</w:t>
      </w:r>
      <w:r w:rsidRPr="004A4CE4">
        <w:rPr>
          <w:rFonts w:ascii="GHEA Grapalat" w:hAnsi="GHEA Grapalat" w:cs="Sylfaen"/>
          <w:lang w:val="pt-BR" w:bidi="he-IL"/>
        </w:rPr>
        <w:t xml:space="preserve"> </w:t>
      </w:r>
      <w:r w:rsidRPr="004A4CE4">
        <w:rPr>
          <w:rFonts w:ascii="GHEA Grapalat" w:hAnsi="GHEA Grapalat" w:cs="Sylfaen"/>
          <w:lang w:bidi="he-IL"/>
        </w:rPr>
        <w:t>աշխատավարձ՝</w:t>
      </w:r>
      <w:r w:rsidRPr="004A4CE4">
        <w:rPr>
          <w:rFonts w:ascii="GHEA Grapalat" w:hAnsi="GHEA Grapalat" w:cs="Sylfaen"/>
          <w:lang w:val="pt-BR" w:bidi="he-IL"/>
        </w:rPr>
        <w:t xml:space="preserve"> </w:t>
      </w:r>
      <w:r w:rsidR="00B168EF">
        <w:rPr>
          <w:rFonts w:ascii="GHEA Grapalat" w:hAnsi="GHEA Grapalat" w:cs="Sylfaen"/>
          <w:lang w:val="pt-BR" w:bidi="he-IL"/>
        </w:rPr>
        <w:t>30.98</w:t>
      </w:r>
      <w:r w:rsidRPr="004A4CE4">
        <w:rPr>
          <w:rFonts w:ascii="GHEA Grapalat" w:hAnsi="GHEA Grapalat" w:cs="Sylfaen"/>
          <w:lang w:val="pt-BR" w:bidi="he-IL"/>
        </w:rPr>
        <w:t xml:space="preserve"> </w:t>
      </w:r>
      <w:r w:rsidRPr="004A4CE4">
        <w:rPr>
          <w:rFonts w:ascii="GHEA Grapalat" w:hAnsi="GHEA Grapalat" w:cs="Sylfaen"/>
          <w:lang w:bidi="he-IL"/>
        </w:rPr>
        <w:t>հազ</w:t>
      </w:r>
      <w:r w:rsidRPr="004A4CE4">
        <w:rPr>
          <w:rFonts w:ascii="GHEA Grapalat" w:hAnsi="GHEA Grapalat" w:cs="Sylfaen"/>
          <w:lang w:val="pt-BR" w:bidi="he-IL"/>
        </w:rPr>
        <w:t>.</w:t>
      </w:r>
      <w:r w:rsidRPr="004A4CE4">
        <w:rPr>
          <w:rFonts w:ascii="GHEA Grapalat" w:hAnsi="GHEA Grapalat" w:cs="Sylfaen"/>
          <w:lang w:bidi="he-IL"/>
        </w:rPr>
        <w:t>դրամ</w:t>
      </w:r>
      <w:r w:rsidRPr="004A4CE4">
        <w:rPr>
          <w:rFonts w:ascii="GHEA Grapalat" w:hAnsi="GHEA Grapalat" w:cs="Sylfaen"/>
          <w:lang w:val="pt-BR" w:bidi="he-IL"/>
        </w:rPr>
        <w:t xml:space="preserve"> </w:t>
      </w:r>
      <w:r w:rsidRPr="004A4CE4">
        <w:rPr>
          <w:rFonts w:ascii="GHEA Grapalat" w:hAnsi="GHEA Grapalat"/>
          <w:lang w:val="pt-BR" w:bidi="he-IL"/>
        </w:rPr>
        <w:t xml:space="preserve">x </w:t>
      </w:r>
      <w:r w:rsidR="00B168EF">
        <w:rPr>
          <w:rFonts w:ascii="GHEA Grapalat" w:hAnsi="GHEA Grapalat"/>
          <w:lang w:val="pt-BR" w:bidi="he-IL"/>
        </w:rPr>
        <w:t>3</w:t>
      </w:r>
      <w:r w:rsidRPr="004A4CE4">
        <w:rPr>
          <w:rFonts w:ascii="GHEA Grapalat" w:hAnsi="GHEA Grapalat"/>
          <w:lang w:val="pt-BR" w:bidi="he-IL"/>
        </w:rPr>
        <w:t xml:space="preserve"> աշխատակից x 12 ամիս</w:t>
      </w:r>
      <w:r w:rsidRPr="004A4CE4">
        <w:rPr>
          <w:rFonts w:ascii="GHEA Grapalat" w:hAnsi="GHEA Grapalat" w:cs="Sylfaen"/>
          <w:lang w:val="pt-BR" w:bidi="he-IL"/>
        </w:rPr>
        <w:t>)</w:t>
      </w:r>
      <w:r w:rsidRPr="004A4CE4">
        <w:rPr>
          <w:rFonts w:ascii="GHEA Grapalat" w:hAnsi="GHEA Grapalat" w:cs="Sylfaen"/>
          <w:lang w:val="hy-AM" w:bidi="he-IL"/>
        </w:rPr>
        <w:t xml:space="preserve"> ուսումնաօժանդակ անձնակազմի աշխատավարձի ֆոնդը:</w:t>
      </w:r>
      <w:r w:rsidRPr="004A4CE4">
        <w:rPr>
          <w:rFonts w:ascii="GHEA Grapalat" w:hAnsi="GHEA Grapalat" w:cs="Sylfaen"/>
          <w:lang w:val="pt-BR"/>
        </w:rPr>
        <w:t xml:space="preserve">   </w:t>
      </w:r>
      <w:r w:rsidRPr="004A4CE4">
        <w:rPr>
          <w:rFonts w:ascii="GHEA Grapalat" w:hAnsi="GHEA Grapalat" w:cs="Sylfaen"/>
        </w:rPr>
        <w:t>Հարկ</w:t>
      </w:r>
      <w:r w:rsidRPr="004A4CE4">
        <w:rPr>
          <w:rFonts w:ascii="GHEA Grapalat" w:hAnsi="GHEA Grapalat" w:cs="Sylfaen"/>
          <w:lang w:val="pt-BR"/>
        </w:rPr>
        <w:t xml:space="preserve"> </w:t>
      </w:r>
      <w:r w:rsidRPr="004A4CE4">
        <w:rPr>
          <w:rFonts w:ascii="GHEA Grapalat" w:hAnsi="GHEA Grapalat" w:cs="Sylfaen"/>
        </w:rPr>
        <w:t>է</w:t>
      </w:r>
      <w:r w:rsidRPr="004A4CE4">
        <w:rPr>
          <w:rFonts w:ascii="GHEA Grapalat" w:hAnsi="GHEA Grapalat" w:cs="Sylfaen"/>
          <w:lang w:val="pt-BR"/>
        </w:rPr>
        <w:t xml:space="preserve"> </w:t>
      </w:r>
      <w:r w:rsidRPr="004A4CE4">
        <w:rPr>
          <w:rFonts w:ascii="GHEA Grapalat" w:hAnsi="GHEA Grapalat" w:cs="Sylfaen"/>
        </w:rPr>
        <w:t>նշել</w:t>
      </w:r>
      <w:r w:rsidRPr="004A4CE4">
        <w:rPr>
          <w:rFonts w:ascii="GHEA Grapalat" w:hAnsi="GHEA Grapalat" w:cs="Sylfaen"/>
          <w:lang w:val="pt-BR"/>
        </w:rPr>
        <w:t xml:space="preserve">, </w:t>
      </w:r>
      <w:r w:rsidRPr="004A4CE4">
        <w:rPr>
          <w:rFonts w:ascii="GHEA Grapalat" w:hAnsi="GHEA Grapalat" w:cs="Sylfaen"/>
        </w:rPr>
        <w:t>որ</w:t>
      </w:r>
      <w:r w:rsidRPr="004A4CE4">
        <w:rPr>
          <w:rFonts w:ascii="GHEA Grapalat" w:hAnsi="GHEA Grapalat" w:cs="Sylfaen"/>
          <w:lang w:val="pt-BR"/>
        </w:rPr>
        <w:t xml:space="preserve"> </w:t>
      </w:r>
      <w:r w:rsidRPr="004A4CE4">
        <w:rPr>
          <w:rFonts w:ascii="GHEA Grapalat" w:hAnsi="GHEA Grapalat" w:cs="Sylfaen"/>
        </w:rPr>
        <w:t>նախատեսվող</w:t>
      </w:r>
      <w:r w:rsidRPr="004A4CE4">
        <w:rPr>
          <w:rFonts w:ascii="GHEA Grapalat" w:hAnsi="GHEA Grapalat" w:cs="Sylfaen"/>
          <w:lang w:val="pt-BR"/>
        </w:rPr>
        <w:t xml:space="preserve"> </w:t>
      </w:r>
      <w:r w:rsidR="002D4DEA">
        <w:rPr>
          <w:rFonts w:ascii="GHEA Grapalat" w:hAnsi="GHEA Grapalat"/>
          <w:lang w:val="pt-BR"/>
        </w:rPr>
        <w:t>10715.6</w:t>
      </w:r>
      <w:r w:rsidR="002D4DEA" w:rsidRPr="004A4CE4">
        <w:rPr>
          <w:rFonts w:ascii="GHEA Grapalat" w:hAnsi="GHEA Grapalat"/>
          <w:lang w:val="pt-BR"/>
        </w:rPr>
        <w:t xml:space="preserve"> </w:t>
      </w:r>
      <w:r w:rsidRPr="004A4CE4">
        <w:rPr>
          <w:rFonts w:ascii="GHEA Grapalat" w:hAnsi="GHEA Grapalat" w:cs="Sylfaen"/>
        </w:rPr>
        <w:t>հազար</w:t>
      </w:r>
      <w:r w:rsidRPr="004A4CE4">
        <w:rPr>
          <w:rFonts w:ascii="GHEA Grapalat" w:hAnsi="GHEA Grapalat" w:cs="Sylfaen"/>
          <w:lang w:val="af-ZA"/>
        </w:rPr>
        <w:t xml:space="preserve"> դրամ</w:t>
      </w:r>
      <w:r w:rsidRPr="004A4CE4">
        <w:rPr>
          <w:rFonts w:ascii="GHEA Grapalat" w:hAnsi="GHEA Grapalat" w:cs="Sylfaen"/>
          <w:lang w:val="pt-BR"/>
        </w:rPr>
        <w:t xml:space="preserve"> </w:t>
      </w:r>
      <w:r w:rsidRPr="004A4CE4">
        <w:rPr>
          <w:rFonts w:ascii="GHEA Grapalat" w:hAnsi="GHEA Grapalat" w:cs="Sylfaen"/>
        </w:rPr>
        <w:t>գումարից</w:t>
      </w:r>
      <w:r w:rsidRPr="004A4CE4">
        <w:rPr>
          <w:rFonts w:ascii="GHEA Grapalat" w:hAnsi="GHEA Grapalat" w:cs="Sylfaen"/>
          <w:lang w:val="pt-BR"/>
        </w:rPr>
        <w:t xml:space="preserve"> </w:t>
      </w:r>
      <w:r w:rsidRPr="004A4CE4">
        <w:rPr>
          <w:rFonts w:ascii="GHEA Grapalat" w:hAnsi="GHEA Grapalat" w:cs="Sylfaen"/>
        </w:rPr>
        <w:t>պետական</w:t>
      </w:r>
      <w:r w:rsidRPr="004A4CE4">
        <w:rPr>
          <w:rFonts w:ascii="GHEA Grapalat" w:hAnsi="GHEA Grapalat" w:cs="Sylfaen"/>
          <w:lang w:val="pt-BR"/>
        </w:rPr>
        <w:t xml:space="preserve"> </w:t>
      </w:r>
      <w:r w:rsidRPr="004A4CE4">
        <w:rPr>
          <w:rFonts w:ascii="GHEA Grapalat" w:hAnsi="GHEA Grapalat" w:cs="Sylfaen"/>
        </w:rPr>
        <w:t>բյուջե</w:t>
      </w:r>
      <w:r w:rsidRPr="004A4CE4">
        <w:rPr>
          <w:rFonts w:ascii="GHEA Grapalat" w:hAnsi="GHEA Grapalat" w:cs="Sylfaen"/>
          <w:lang w:val="pt-BR"/>
        </w:rPr>
        <w:t xml:space="preserve"> </w:t>
      </w:r>
      <w:r w:rsidRPr="004A4CE4">
        <w:rPr>
          <w:rFonts w:ascii="GHEA Grapalat" w:hAnsi="GHEA Grapalat" w:cs="Sylfaen"/>
        </w:rPr>
        <w:t>վճարվելու</w:t>
      </w:r>
      <w:r w:rsidRPr="004A4CE4">
        <w:rPr>
          <w:rFonts w:ascii="GHEA Grapalat" w:hAnsi="GHEA Grapalat" w:cs="Sylfaen"/>
          <w:lang w:val="pt-BR"/>
        </w:rPr>
        <w:t xml:space="preserve"> </w:t>
      </w:r>
      <w:r w:rsidRPr="004A4CE4">
        <w:rPr>
          <w:rFonts w:ascii="GHEA Grapalat" w:hAnsi="GHEA Grapalat" w:cs="Sylfaen"/>
        </w:rPr>
        <w:t>է</w:t>
      </w:r>
      <w:r w:rsidRPr="004A4CE4">
        <w:rPr>
          <w:rFonts w:ascii="GHEA Grapalat" w:hAnsi="GHEA Grapalat" w:cs="Sylfaen"/>
          <w:lang w:val="pt-BR"/>
        </w:rPr>
        <w:t xml:space="preserve"> </w:t>
      </w:r>
      <w:r w:rsidRPr="004A4CE4">
        <w:rPr>
          <w:rFonts w:ascii="GHEA Grapalat" w:hAnsi="GHEA Grapalat" w:cs="Sylfaen"/>
        </w:rPr>
        <w:t>շուրջ</w:t>
      </w:r>
      <w:r w:rsidRPr="004A4CE4">
        <w:rPr>
          <w:rFonts w:ascii="GHEA Grapalat" w:hAnsi="GHEA Grapalat" w:cs="Sylfaen"/>
          <w:lang w:val="pt-BR"/>
        </w:rPr>
        <w:t xml:space="preserve"> </w:t>
      </w:r>
      <w:r w:rsidR="002D4DEA">
        <w:rPr>
          <w:rFonts w:ascii="GHEA Grapalat" w:hAnsi="GHEA Grapalat"/>
          <w:lang w:val="pt-BR"/>
        </w:rPr>
        <w:t>2759.48</w:t>
      </w:r>
      <w:r w:rsidR="002D4DEA" w:rsidRPr="004A4CE4">
        <w:rPr>
          <w:rFonts w:ascii="GHEA Grapalat" w:hAnsi="GHEA Grapalat"/>
          <w:lang w:val="pt-BR"/>
        </w:rPr>
        <w:t xml:space="preserve"> </w:t>
      </w:r>
      <w:r w:rsidRPr="004A4CE4">
        <w:rPr>
          <w:rFonts w:ascii="GHEA Grapalat" w:hAnsi="GHEA Grapalat" w:cs="Sylfaen"/>
        </w:rPr>
        <w:t>հազար</w:t>
      </w:r>
      <w:r w:rsidRPr="004A4CE4">
        <w:rPr>
          <w:rFonts w:ascii="GHEA Grapalat" w:hAnsi="GHEA Grapalat" w:cs="Sylfaen"/>
          <w:lang w:val="pt-BR"/>
        </w:rPr>
        <w:t xml:space="preserve"> </w:t>
      </w:r>
      <w:r w:rsidRPr="004A4CE4">
        <w:rPr>
          <w:rFonts w:ascii="GHEA Grapalat" w:hAnsi="GHEA Grapalat" w:cs="Sylfaen"/>
        </w:rPr>
        <w:t>դրամի</w:t>
      </w:r>
      <w:r w:rsidRPr="004A4CE4">
        <w:rPr>
          <w:rFonts w:ascii="GHEA Grapalat" w:hAnsi="GHEA Grapalat" w:cs="Sylfaen"/>
          <w:lang w:val="pt-BR"/>
        </w:rPr>
        <w:t xml:space="preserve"> </w:t>
      </w:r>
      <w:r w:rsidRPr="004A4CE4">
        <w:rPr>
          <w:rFonts w:ascii="GHEA Grapalat" w:hAnsi="GHEA Grapalat" w:cs="Sylfaen"/>
        </w:rPr>
        <w:t>չափով</w:t>
      </w:r>
      <w:r w:rsidRPr="004A4CE4">
        <w:rPr>
          <w:rFonts w:ascii="GHEA Grapalat" w:hAnsi="GHEA Grapalat" w:cs="Sylfaen"/>
          <w:lang w:val="pt-BR"/>
        </w:rPr>
        <w:t xml:space="preserve"> </w:t>
      </w:r>
      <w:r w:rsidRPr="004A4CE4">
        <w:rPr>
          <w:rFonts w:ascii="GHEA Grapalat" w:hAnsi="GHEA Grapalat" w:cs="Sylfaen"/>
        </w:rPr>
        <w:t>եկամտային</w:t>
      </w:r>
      <w:r w:rsidRPr="004A4CE4">
        <w:rPr>
          <w:rFonts w:ascii="GHEA Grapalat" w:hAnsi="GHEA Grapalat" w:cs="Sylfaen"/>
          <w:lang w:val="pt-BR"/>
        </w:rPr>
        <w:t xml:space="preserve"> </w:t>
      </w:r>
      <w:r w:rsidRPr="004A4CE4">
        <w:rPr>
          <w:rFonts w:ascii="GHEA Grapalat" w:hAnsi="GHEA Grapalat" w:cs="Sylfaen"/>
        </w:rPr>
        <w:t>հարկ</w:t>
      </w:r>
      <w:r w:rsidRPr="004A4CE4">
        <w:rPr>
          <w:rFonts w:ascii="GHEA Grapalat" w:hAnsi="GHEA Grapalat" w:cs="Sylfaen"/>
          <w:lang w:val="pt-BR"/>
        </w:rPr>
        <w:t xml:space="preserve">, </w:t>
      </w:r>
      <w:r w:rsidRPr="004A4CE4">
        <w:rPr>
          <w:rFonts w:ascii="GHEA Grapalat" w:hAnsi="GHEA Grapalat" w:cs="Sylfaen"/>
        </w:rPr>
        <w:t>սոցիալական</w:t>
      </w:r>
      <w:r w:rsidRPr="004A4CE4">
        <w:rPr>
          <w:rFonts w:ascii="GHEA Grapalat" w:hAnsi="GHEA Grapalat" w:cs="Sylfaen"/>
          <w:lang w:val="pt-BR"/>
        </w:rPr>
        <w:t xml:space="preserve"> </w:t>
      </w:r>
      <w:r w:rsidRPr="004A4CE4">
        <w:rPr>
          <w:rFonts w:ascii="GHEA Grapalat" w:hAnsi="GHEA Grapalat" w:cs="Sylfaen"/>
        </w:rPr>
        <w:t>և</w:t>
      </w:r>
      <w:r w:rsidRPr="004A4CE4">
        <w:rPr>
          <w:rFonts w:ascii="GHEA Grapalat" w:hAnsi="GHEA Grapalat" w:cs="Sylfaen"/>
          <w:lang w:val="pt-BR"/>
        </w:rPr>
        <w:t xml:space="preserve"> </w:t>
      </w:r>
      <w:r w:rsidRPr="004A4CE4">
        <w:rPr>
          <w:rFonts w:ascii="GHEA Grapalat" w:hAnsi="GHEA Grapalat" w:cs="Sylfaen"/>
        </w:rPr>
        <w:t>դրոշմանիշային</w:t>
      </w:r>
      <w:r w:rsidRPr="004A4CE4">
        <w:rPr>
          <w:rFonts w:ascii="GHEA Grapalat" w:hAnsi="GHEA Grapalat" w:cs="Sylfaen"/>
          <w:lang w:val="pt-BR"/>
        </w:rPr>
        <w:t xml:space="preserve"> </w:t>
      </w:r>
      <w:r w:rsidRPr="004A4CE4">
        <w:rPr>
          <w:rFonts w:ascii="GHEA Grapalat" w:hAnsi="GHEA Grapalat" w:cs="Sylfaen"/>
        </w:rPr>
        <w:t>վճարներ</w:t>
      </w:r>
      <w:r w:rsidRPr="004A4CE4">
        <w:rPr>
          <w:rFonts w:ascii="GHEA Grapalat" w:hAnsi="GHEA Grapalat" w:cs="Sylfaen"/>
          <w:lang w:val="pt-BR"/>
        </w:rPr>
        <w:t>:</w:t>
      </w:r>
      <w:r w:rsidRPr="004A4CE4">
        <w:rPr>
          <w:rFonts w:ascii="GHEA Grapalat" w:hAnsi="GHEA Grapalat" w:cs="Arial Armenian"/>
          <w:lang w:val="hy-AM" w:bidi="he-IL"/>
        </w:rPr>
        <w:t xml:space="preserve"> </w:t>
      </w:r>
      <w:r w:rsidRPr="004A4CE4">
        <w:rPr>
          <w:rFonts w:ascii="GHEA Grapalat" w:hAnsi="GHEA Grapalat" w:cs="Arial Armenian"/>
          <w:lang w:val="pt-BR" w:bidi="he-IL"/>
        </w:rPr>
        <w:t xml:space="preserve"> </w:t>
      </w:r>
    </w:p>
    <w:p w:rsidR="004A4CE4" w:rsidRPr="004A4CE4" w:rsidRDefault="004A4CE4" w:rsidP="004A4CE4">
      <w:pPr>
        <w:tabs>
          <w:tab w:val="left" w:pos="284"/>
        </w:tabs>
        <w:ind w:firstLine="360"/>
        <w:jc w:val="both"/>
        <w:rPr>
          <w:rFonts w:ascii="GHEA Grapalat" w:hAnsi="GHEA Grapalat" w:cs="Sylfaen"/>
          <w:lang w:val="pt-BR"/>
        </w:rPr>
      </w:pPr>
      <w:r w:rsidRPr="004A4CE4">
        <w:rPr>
          <w:rFonts w:ascii="GHEA Grapalat" w:hAnsi="GHEA Grapalat" w:cs="Arial Armenian"/>
          <w:lang w:bidi="he-IL"/>
        </w:rPr>
        <w:t>Ծախսերն</w:t>
      </w:r>
      <w:r w:rsidRPr="004A4CE4">
        <w:rPr>
          <w:rFonts w:ascii="GHEA Grapalat" w:hAnsi="GHEA Grapalat" w:cs="Arial Armenian"/>
          <w:lang w:val="pt-BR" w:bidi="he-IL"/>
        </w:rPr>
        <w:t xml:space="preserve"> </w:t>
      </w:r>
      <w:r w:rsidRPr="004A4CE4">
        <w:rPr>
          <w:rFonts w:ascii="GHEA Grapalat" w:hAnsi="GHEA Grapalat" w:cs="Arial Armenian"/>
          <w:lang w:bidi="he-IL"/>
        </w:rPr>
        <w:t>ըստ</w:t>
      </w:r>
      <w:r w:rsidRPr="004A4CE4">
        <w:rPr>
          <w:rFonts w:ascii="GHEA Grapalat" w:hAnsi="GHEA Grapalat" w:cs="Arial Armenian"/>
          <w:lang w:val="pt-BR" w:bidi="he-IL"/>
        </w:rPr>
        <w:t xml:space="preserve"> </w:t>
      </w:r>
      <w:r w:rsidRPr="004A4CE4">
        <w:rPr>
          <w:rFonts w:ascii="GHEA Grapalat" w:hAnsi="GHEA Grapalat" w:cs="Arial Armenian"/>
          <w:b/>
          <w:lang w:val="hy-AM" w:bidi="he-IL"/>
        </w:rPr>
        <w:t>«</w:t>
      </w:r>
      <w:r w:rsidRPr="004A4CE4">
        <w:rPr>
          <w:rFonts w:ascii="GHEA Grapalat" w:hAnsi="GHEA Grapalat"/>
          <w:b/>
          <w:lang w:val="pt-BR" w:bidi="he-IL"/>
        </w:rPr>
        <w:t>Աշխատավարձ և դրան հավասարեցված վճարներ»</w:t>
      </w:r>
      <w:r w:rsidRPr="004A4CE4">
        <w:rPr>
          <w:rFonts w:ascii="GHEA Grapalat" w:hAnsi="GHEA Grapalat"/>
          <w:lang w:val="pt-BR" w:bidi="he-IL"/>
        </w:rPr>
        <w:t xml:space="preserve"> </w:t>
      </w:r>
      <w:r w:rsidRPr="004A4CE4">
        <w:rPr>
          <w:rFonts w:ascii="GHEA Grapalat" w:hAnsi="GHEA Grapalat"/>
          <w:lang w:val="pt-BR"/>
        </w:rPr>
        <w:t xml:space="preserve">տնտեսագիտական դասակարգման հոդվածի կկազմեն համապատասխանաբար 2021թ.-ին՝ </w:t>
      </w:r>
      <w:r w:rsidR="00EB4E1B">
        <w:rPr>
          <w:rFonts w:ascii="GHEA Grapalat" w:hAnsi="GHEA Grapalat"/>
          <w:lang w:val="pt-BR"/>
        </w:rPr>
        <w:t>10715.6</w:t>
      </w:r>
      <w:r w:rsidRPr="004A4CE4">
        <w:rPr>
          <w:rFonts w:ascii="GHEA Grapalat" w:hAnsi="GHEA Grapalat"/>
          <w:lang w:val="pt-BR"/>
        </w:rPr>
        <w:t xml:space="preserve"> հազ.դրամ, 2022թ-ին` </w:t>
      </w:r>
      <w:r w:rsidR="00EB4E1B">
        <w:rPr>
          <w:rFonts w:ascii="GHEA Grapalat" w:hAnsi="GHEA Grapalat"/>
          <w:lang w:val="pt-BR"/>
        </w:rPr>
        <w:t>10715.6</w:t>
      </w:r>
      <w:r w:rsidR="00EB4E1B" w:rsidRPr="004A4CE4">
        <w:rPr>
          <w:rFonts w:ascii="GHEA Grapalat" w:hAnsi="GHEA Grapalat"/>
          <w:lang w:val="pt-BR"/>
        </w:rPr>
        <w:t xml:space="preserve"> </w:t>
      </w:r>
      <w:r w:rsidRPr="004A4CE4">
        <w:rPr>
          <w:rFonts w:ascii="GHEA Grapalat" w:hAnsi="GHEA Grapalat"/>
          <w:lang w:val="pt-BR"/>
        </w:rPr>
        <w:t xml:space="preserve"> հազ.դրամ, 2023թ.-ին՝ </w:t>
      </w:r>
      <w:r w:rsidR="00EB4E1B">
        <w:rPr>
          <w:rFonts w:ascii="GHEA Grapalat" w:hAnsi="GHEA Grapalat"/>
          <w:lang w:val="pt-BR"/>
        </w:rPr>
        <w:t>10715.6</w:t>
      </w:r>
      <w:r w:rsidR="00EB4E1B" w:rsidRPr="004A4CE4">
        <w:rPr>
          <w:rFonts w:ascii="GHEA Grapalat" w:hAnsi="GHEA Grapalat"/>
          <w:lang w:val="pt-BR"/>
        </w:rPr>
        <w:t xml:space="preserve"> </w:t>
      </w:r>
      <w:r w:rsidRPr="004A4CE4">
        <w:rPr>
          <w:rFonts w:ascii="GHEA Grapalat" w:hAnsi="GHEA Grapalat"/>
          <w:lang w:val="pt-BR"/>
        </w:rPr>
        <w:t xml:space="preserve">հազ.դրամ (hարկ է նշել, որ </w:t>
      </w:r>
      <w:r w:rsidRPr="004A4CE4">
        <w:rPr>
          <w:rFonts w:ascii="GHEA Grapalat" w:hAnsi="GHEA Grapalat"/>
        </w:rPr>
        <w:t>յուրաքանչյուր</w:t>
      </w:r>
      <w:r w:rsidRPr="004A4CE4">
        <w:rPr>
          <w:rFonts w:ascii="GHEA Grapalat" w:hAnsi="GHEA Grapalat"/>
          <w:lang w:val="pt-BR"/>
        </w:rPr>
        <w:t xml:space="preserve"> </w:t>
      </w:r>
      <w:r w:rsidRPr="004A4CE4">
        <w:rPr>
          <w:rFonts w:ascii="GHEA Grapalat" w:hAnsi="GHEA Grapalat"/>
        </w:rPr>
        <w:t>տարի</w:t>
      </w:r>
      <w:r w:rsidRPr="004A4CE4">
        <w:rPr>
          <w:rFonts w:ascii="GHEA Grapalat" w:hAnsi="GHEA Grapalat"/>
          <w:lang w:val="pt-BR"/>
        </w:rPr>
        <w:t xml:space="preserve"> նախատեսվող </w:t>
      </w:r>
      <w:r w:rsidR="008F2F84">
        <w:rPr>
          <w:rFonts w:ascii="GHEA Grapalat" w:hAnsi="GHEA Grapalat"/>
          <w:lang w:val="pt-BR"/>
        </w:rPr>
        <w:t>10715.6</w:t>
      </w:r>
      <w:r w:rsidR="008F2F84" w:rsidRPr="004A4CE4">
        <w:rPr>
          <w:rFonts w:ascii="GHEA Grapalat" w:hAnsi="GHEA Grapalat"/>
          <w:lang w:val="pt-BR"/>
        </w:rPr>
        <w:t xml:space="preserve">  </w:t>
      </w:r>
      <w:r w:rsidRPr="004A4CE4">
        <w:rPr>
          <w:rFonts w:ascii="GHEA Grapalat" w:hAnsi="GHEA Grapalat"/>
          <w:lang w:val="pt-BR"/>
        </w:rPr>
        <w:t xml:space="preserve">հազար դրամ գումարից պետական բյուջե վճարվելու է շուրջ </w:t>
      </w:r>
      <w:r w:rsidR="00EB4E1B">
        <w:rPr>
          <w:rFonts w:ascii="GHEA Grapalat" w:hAnsi="GHEA Grapalat"/>
          <w:lang w:val="pt-BR"/>
        </w:rPr>
        <w:t>2759.48</w:t>
      </w:r>
      <w:r w:rsidRPr="004A4CE4">
        <w:rPr>
          <w:rFonts w:ascii="GHEA Grapalat" w:hAnsi="GHEA Grapalat"/>
          <w:lang w:val="pt-BR"/>
        </w:rPr>
        <w:t xml:space="preserve"> հազար դրամի չափով եկամտային հարկ, սոցիալական և դրոշմանիշային վճարներ):</w:t>
      </w:r>
    </w:p>
    <w:p w:rsidR="004A4CE4" w:rsidRPr="004A4CE4" w:rsidRDefault="004A4CE4" w:rsidP="004A4CE4">
      <w:pPr>
        <w:tabs>
          <w:tab w:val="left" w:pos="6630"/>
        </w:tabs>
        <w:jc w:val="both"/>
        <w:rPr>
          <w:rFonts w:ascii="GHEA Grapalat" w:hAnsi="GHEA Grapalat"/>
          <w:lang w:val="pt-BR"/>
        </w:rPr>
      </w:pPr>
      <w:r w:rsidRPr="004A4CE4">
        <w:rPr>
          <w:rFonts w:ascii="GHEA Grapalat" w:hAnsi="GHEA Grapalat" w:cs="Arial Armenian"/>
          <w:lang w:val="hy-AM" w:bidi="he-IL"/>
        </w:rPr>
        <w:t xml:space="preserve"> </w:t>
      </w:r>
      <w:r w:rsidRPr="004A4CE4">
        <w:rPr>
          <w:rFonts w:ascii="GHEA Grapalat" w:hAnsi="GHEA Grapalat" w:cs="Arial"/>
          <w:b/>
          <w:lang w:val="hy-AM" w:bidi="he-IL"/>
        </w:rPr>
        <w:t>«</w:t>
      </w:r>
      <w:r w:rsidRPr="004A4CE4">
        <w:rPr>
          <w:rFonts w:ascii="GHEA Grapalat" w:hAnsi="GHEA Grapalat" w:cs="Sylfaen"/>
          <w:b/>
          <w:lang w:val="hy-AM" w:bidi="he-IL"/>
        </w:rPr>
        <w:t xml:space="preserve">Նյութեր», այդ թվում </w:t>
      </w:r>
      <w:r w:rsidRPr="004A4CE4">
        <w:rPr>
          <w:rFonts w:ascii="GHEA Grapalat" w:hAnsi="GHEA Grapalat" w:cs="Arial"/>
          <w:b/>
          <w:lang w:val="hy-AM" w:bidi="he-IL"/>
        </w:rPr>
        <w:t>«</w:t>
      </w:r>
      <w:r w:rsidRPr="004A4CE4">
        <w:rPr>
          <w:rFonts w:ascii="GHEA Grapalat" w:hAnsi="GHEA Grapalat" w:cs="Sylfaen"/>
          <w:b/>
          <w:lang w:val="hy-AM" w:bidi="he-IL"/>
        </w:rPr>
        <w:t xml:space="preserve">Գրասենյակային նյութեր» և </w:t>
      </w:r>
      <w:r w:rsidRPr="004A4CE4">
        <w:rPr>
          <w:rFonts w:ascii="GHEA Grapalat" w:hAnsi="GHEA Grapalat" w:cs="Arial"/>
          <w:b/>
          <w:lang w:val="hy-AM" w:bidi="he-IL"/>
        </w:rPr>
        <w:t>«Այլ</w:t>
      </w:r>
      <w:r w:rsidRPr="004A4CE4">
        <w:rPr>
          <w:rFonts w:ascii="GHEA Grapalat" w:hAnsi="GHEA Grapalat" w:cs="Arial"/>
          <w:b/>
          <w:lang w:val="pt-BR" w:bidi="he-IL"/>
        </w:rPr>
        <w:t xml:space="preserve"> </w:t>
      </w:r>
      <w:r w:rsidRPr="004A4CE4">
        <w:rPr>
          <w:rFonts w:ascii="GHEA Grapalat" w:hAnsi="GHEA Grapalat" w:cs="Arial"/>
          <w:b/>
          <w:lang w:val="hy-AM" w:bidi="he-IL"/>
        </w:rPr>
        <w:t>ն</w:t>
      </w:r>
      <w:r w:rsidRPr="004A4CE4">
        <w:rPr>
          <w:rFonts w:ascii="GHEA Grapalat" w:hAnsi="GHEA Grapalat" w:cs="Sylfaen"/>
          <w:b/>
          <w:lang w:val="hy-AM" w:bidi="he-IL"/>
        </w:rPr>
        <w:t xml:space="preserve">յութեր» </w:t>
      </w:r>
      <w:r w:rsidRPr="004A4CE4">
        <w:rPr>
          <w:rFonts w:ascii="GHEA Grapalat" w:hAnsi="GHEA Grapalat" w:cs="Arial Armenian"/>
          <w:b/>
          <w:lang w:val="hy-AM" w:bidi="he-IL"/>
        </w:rPr>
        <w:t xml:space="preserve"> </w:t>
      </w:r>
      <w:r w:rsidRPr="004A4CE4">
        <w:rPr>
          <w:rFonts w:ascii="GHEA Grapalat" w:hAnsi="GHEA Grapalat" w:cs="Arial Armenian"/>
          <w:lang w:val="hy-AM" w:bidi="he-IL"/>
        </w:rPr>
        <w:t>տնտեսագիտական դասակարգման</w:t>
      </w:r>
      <w:r w:rsidRPr="004A4CE4">
        <w:rPr>
          <w:rFonts w:ascii="GHEA Grapalat" w:hAnsi="GHEA Grapalat" w:cs="Sylfaen"/>
          <w:lang w:val="hy-AM" w:bidi="he-IL"/>
        </w:rPr>
        <w:t xml:space="preserve"> հոդվածներով</w:t>
      </w:r>
      <w:r w:rsidRPr="004A4CE4">
        <w:rPr>
          <w:rFonts w:ascii="GHEA Grapalat" w:hAnsi="GHEA Grapalat" w:cs="Arial Armenian"/>
          <w:lang w:val="hy-AM" w:bidi="he-IL"/>
        </w:rPr>
        <w:t xml:space="preserve"> </w:t>
      </w:r>
      <w:r w:rsidRPr="004A4CE4">
        <w:rPr>
          <w:rFonts w:ascii="GHEA Grapalat" w:hAnsi="GHEA Grapalat" w:cs="Arial Armenian"/>
          <w:lang w:val="pt-BR" w:bidi="he-IL"/>
        </w:rPr>
        <w:t xml:space="preserve"> </w:t>
      </w:r>
      <w:r w:rsidRPr="004A4CE4">
        <w:rPr>
          <w:rFonts w:ascii="GHEA Grapalat" w:hAnsi="GHEA Grapalat" w:cs="Times Armenian"/>
          <w:bCs/>
          <w:lang w:val="hy-AM"/>
        </w:rPr>
        <w:t>Ու</w:t>
      </w:r>
      <w:r w:rsidRPr="004A4CE4">
        <w:rPr>
          <w:rFonts w:ascii="GHEA Grapalat" w:hAnsi="GHEA Grapalat" w:cs="Sylfaen"/>
          <w:bCs/>
          <w:lang w:val="hy-AM"/>
        </w:rPr>
        <w:t>սուցման համար անհրաժեշտ</w:t>
      </w:r>
      <w:r w:rsidRPr="004A4CE4">
        <w:rPr>
          <w:rFonts w:ascii="GHEA Grapalat" w:hAnsi="GHEA Grapalat" w:cs="Times Armenian"/>
          <w:bCs/>
          <w:lang w:val="hy-AM"/>
        </w:rPr>
        <w:t xml:space="preserve"> </w:t>
      </w:r>
      <w:r w:rsidRPr="004A4CE4">
        <w:rPr>
          <w:rFonts w:ascii="GHEA Grapalat" w:hAnsi="GHEA Grapalat" w:cs="Sylfaen"/>
          <w:bCs/>
          <w:lang w:val="hy-AM"/>
        </w:rPr>
        <w:t>դիդակտիկ</w:t>
      </w:r>
      <w:r w:rsidRPr="004A4CE4">
        <w:rPr>
          <w:rFonts w:ascii="GHEA Grapalat" w:hAnsi="GHEA Grapalat" w:cs="Times Armenian"/>
          <w:bCs/>
          <w:lang w:val="hy-AM"/>
        </w:rPr>
        <w:t xml:space="preserve"> </w:t>
      </w:r>
      <w:r w:rsidRPr="004A4CE4">
        <w:rPr>
          <w:rFonts w:ascii="GHEA Grapalat" w:hAnsi="GHEA Grapalat" w:cs="Sylfaen"/>
          <w:bCs/>
          <w:lang w:val="hy-AM"/>
        </w:rPr>
        <w:t>նյութերի</w:t>
      </w:r>
      <w:r w:rsidRPr="004A4CE4">
        <w:rPr>
          <w:rFonts w:ascii="GHEA Grapalat" w:hAnsi="GHEA Grapalat" w:cs="Times Armenian"/>
          <w:bCs/>
          <w:lang w:val="hy-AM"/>
        </w:rPr>
        <w:t>, գրասենյակային</w:t>
      </w:r>
      <w:r w:rsidRPr="004A4CE4">
        <w:rPr>
          <w:rFonts w:ascii="GHEA Grapalat" w:hAnsi="GHEA Grapalat" w:cs="Times Armenian"/>
          <w:bCs/>
          <w:lang w:val="pt-BR"/>
        </w:rPr>
        <w:t xml:space="preserve"> </w:t>
      </w:r>
      <w:r w:rsidRPr="004A4CE4">
        <w:rPr>
          <w:rFonts w:ascii="GHEA Grapalat" w:hAnsi="GHEA Grapalat" w:cs="Sylfaen"/>
          <w:bCs/>
          <w:lang w:val="hy-AM"/>
        </w:rPr>
        <w:t xml:space="preserve">ապրանքների, </w:t>
      </w:r>
      <w:r w:rsidRPr="004A4CE4">
        <w:rPr>
          <w:rFonts w:ascii="GHEA Grapalat" w:hAnsi="GHEA Grapalat" w:cs="Times Armenian"/>
          <w:bCs/>
          <w:lang w:val="hy-AM"/>
        </w:rPr>
        <w:t xml:space="preserve"> </w:t>
      </w:r>
      <w:r w:rsidRPr="004A4CE4">
        <w:rPr>
          <w:rFonts w:ascii="GHEA Grapalat" w:hAnsi="GHEA Grapalat" w:cs="Sylfaen"/>
          <w:bCs/>
          <w:lang w:val="hy-AM"/>
        </w:rPr>
        <w:t>ուսումնական</w:t>
      </w:r>
      <w:r w:rsidRPr="004A4CE4">
        <w:rPr>
          <w:rFonts w:ascii="GHEA Grapalat" w:hAnsi="GHEA Grapalat" w:cs="Times Armenian"/>
          <w:bCs/>
          <w:lang w:val="hy-AM"/>
        </w:rPr>
        <w:t xml:space="preserve"> </w:t>
      </w:r>
      <w:r w:rsidRPr="004A4CE4">
        <w:rPr>
          <w:rFonts w:ascii="GHEA Grapalat" w:hAnsi="GHEA Grapalat" w:cs="Sylfaen"/>
          <w:bCs/>
          <w:lang w:val="hy-AM"/>
        </w:rPr>
        <w:t>պրոցեսի</w:t>
      </w:r>
      <w:r w:rsidRPr="004A4CE4">
        <w:rPr>
          <w:rFonts w:ascii="GHEA Grapalat" w:hAnsi="GHEA Grapalat" w:cs="Times Armenian"/>
          <w:bCs/>
          <w:lang w:val="hy-AM"/>
        </w:rPr>
        <w:t xml:space="preserve"> </w:t>
      </w:r>
      <w:r w:rsidRPr="004A4CE4">
        <w:rPr>
          <w:rFonts w:ascii="GHEA Grapalat" w:hAnsi="GHEA Grapalat" w:cs="Sylfaen"/>
          <w:bCs/>
          <w:lang w:val="hy-AM"/>
        </w:rPr>
        <w:t>հետ</w:t>
      </w:r>
      <w:r w:rsidRPr="004A4CE4">
        <w:rPr>
          <w:rFonts w:ascii="GHEA Grapalat" w:hAnsi="GHEA Grapalat" w:cs="Times Armenian"/>
          <w:bCs/>
          <w:lang w:val="hy-AM"/>
        </w:rPr>
        <w:t xml:space="preserve"> </w:t>
      </w:r>
      <w:r w:rsidRPr="004A4CE4">
        <w:rPr>
          <w:rFonts w:ascii="GHEA Grapalat" w:hAnsi="GHEA Grapalat" w:cs="Sylfaen"/>
          <w:bCs/>
          <w:lang w:val="hy-AM"/>
        </w:rPr>
        <w:t>կապված</w:t>
      </w:r>
      <w:r w:rsidRPr="004A4CE4">
        <w:rPr>
          <w:rFonts w:ascii="GHEA Grapalat" w:hAnsi="GHEA Grapalat" w:cs="Times Armenian"/>
          <w:bCs/>
          <w:lang w:val="hy-AM"/>
        </w:rPr>
        <w:t xml:space="preserve"> </w:t>
      </w:r>
      <w:r w:rsidRPr="004A4CE4">
        <w:rPr>
          <w:rFonts w:ascii="GHEA Grapalat" w:hAnsi="GHEA Grapalat" w:cs="Sylfaen"/>
          <w:bCs/>
          <w:lang w:val="hy-AM"/>
        </w:rPr>
        <w:t>ծառայությունների</w:t>
      </w:r>
      <w:r w:rsidRPr="004A4CE4">
        <w:rPr>
          <w:rFonts w:ascii="GHEA Grapalat" w:hAnsi="GHEA Grapalat" w:cs="Times Armenian"/>
          <w:bCs/>
          <w:lang w:val="hy-AM"/>
        </w:rPr>
        <w:t xml:space="preserve">, ինչպես նաև </w:t>
      </w:r>
      <w:r w:rsidRPr="004A4CE4">
        <w:rPr>
          <w:rFonts w:ascii="GHEA Grapalat" w:hAnsi="GHEA Grapalat" w:cs="Arial Armenian"/>
          <w:lang w:val="hy-AM" w:bidi="he-IL"/>
        </w:rPr>
        <w:t>կոմունալ</w:t>
      </w:r>
      <w:r w:rsidRPr="004A4CE4">
        <w:rPr>
          <w:rFonts w:ascii="GHEA Grapalat" w:hAnsi="GHEA Grapalat" w:cs="Arial Armenian"/>
          <w:lang w:val="pt-BR" w:bidi="he-IL"/>
        </w:rPr>
        <w:t xml:space="preserve"> </w:t>
      </w:r>
      <w:r w:rsidRPr="004A4CE4">
        <w:rPr>
          <w:rFonts w:ascii="GHEA Grapalat" w:hAnsi="GHEA Grapalat" w:cs="Arial Armenian"/>
          <w:lang w:val="hy-AM" w:bidi="he-IL"/>
        </w:rPr>
        <w:t>ծախսերի</w:t>
      </w:r>
      <w:r w:rsidRPr="004A4CE4">
        <w:rPr>
          <w:rFonts w:ascii="GHEA Grapalat" w:hAnsi="GHEA Grapalat" w:cs="Arial Armenian"/>
          <w:lang w:val="pt-BR" w:bidi="he-IL"/>
        </w:rPr>
        <w:t xml:space="preserve">, </w:t>
      </w:r>
      <w:r w:rsidRPr="004A4CE4">
        <w:rPr>
          <w:rFonts w:ascii="GHEA Grapalat" w:hAnsi="GHEA Grapalat" w:cs="Arial Armenian"/>
          <w:lang w:val="hy-AM" w:bidi="he-IL"/>
        </w:rPr>
        <w:t>այդ</w:t>
      </w:r>
      <w:r w:rsidRPr="004A4CE4">
        <w:rPr>
          <w:rFonts w:ascii="GHEA Grapalat" w:hAnsi="GHEA Grapalat" w:cs="Arial Armenian"/>
          <w:lang w:val="pt-BR" w:bidi="he-IL"/>
        </w:rPr>
        <w:t xml:space="preserve"> </w:t>
      </w:r>
      <w:r w:rsidRPr="004A4CE4">
        <w:rPr>
          <w:rFonts w:ascii="GHEA Grapalat" w:hAnsi="GHEA Grapalat" w:cs="Arial Armenian"/>
          <w:lang w:val="hy-AM" w:bidi="he-IL"/>
        </w:rPr>
        <w:t xml:space="preserve">թվում </w:t>
      </w:r>
      <w:r w:rsidRPr="004A4CE4">
        <w:rPr>
          <w:rFonts w:ascii="GHEA Grapalat" w:hAnsi="GHEA Grapalat" w:cs="Arial"/>
          <w:b/>
          <w:lang w:val="hy-AM" w:bidi="he-IL"/>
        </w:rPr>
        <w:t>«</w:t>
      </w:r>
      <w:r w:rsidRPr="004A4CE4">
        <w:rPr>
          <w:rFonts w:ascii="GHEA Grapalat" w:hAnsi="GHEA Grapalat" w:cs="Sylfaen"/>
          <w:b/>
          <w:lang w:val="hy-AM" w:bidi="he-IL"/>
        </w:rPr>
        <w:t>Էլեկտրաէներգիայի</w:t>
      </w:r>
      <w:r w:rsidRPr="004A4CE4">
        <w:rPr>
          <w:rFonts w:ascii="GHEA Grapalat" w:hAnsi="GHEA Grapalat" w:cs="Sylfaen"/>
          <w:b/>
          <w:lang w:val="pt-BR" w:bidi="he-IL"/>
        </w:rPr>
        <w:t xml:space="preserve"> </w:t>
      </w:r>
      <w:r w:rsidRPr="004A4CE4">
        <w:rPr>
          <w:rFonts w:ascii="GHEA Grapalat" w:hAnsi="GHEA Grapalat" w:cs="Sylfaen"/>
          <w:b/>
          <w:lang w:val="hy-AM" w:bidi="he-IL"/>
        </w:rPr>
        <w:t>դիմաց</w:t>
      </w:r>
      <w:r w:rsidRPr="004A4CE4">
        <w:rPr>
          <w:rFonts w:ascii="GHEA Grapalat" w:hAnsi="GHEA Grapalat" w:cs="Sylfaen"/>
          <w:b/>
          <w:lang w:val="pt-BR" w:bidi="he-IL"/>
        </w:rPr>
        <w:t xml:space="preserve"> </w:t>
      </w:r>
      <w:r w:rsidRPr="004A4CE4">
        <w:rPr>
          <w:rFonts w:ascii="GHEA Grapalat" w:hAnsi="GHEA Grapalat" w:cs="Sylfaen"/>
          <w:b/>
          <w:lang w:val="hy-AM" w:bidi="he-IL"/>
        </w:rPr>
        <w:t>վճարումներ»</w:t>
      </w:r>
      <w:r w:rsidRPr="004A4CE4">
        <w:rPr>
          <w:rFonts w:ascii="GHEA Grapalat" w:hAnsi="GHEA Grapalat" w:cs="Sylfaen"/>
          <w:b/>
          <w:lang w:val="pt-BR" w:bidi="he-IL"/>
        </w:rPr>
        <w:t xml:space="preserve">, </w:t>
      </w:r>
      <w:r w:rsidRPr="004A4CE4">
        <w:rPr>
          <w:rFonts w:ascii="GHEA Grapalat" w:hAnsi="GHEA Grapalat" w:cs="Arial"/>
          <w:b/>
          <w:lang w:val="hy-AM" w:bidi="he-IL"/>
        </w:rPr>
        <w:t>«</w:t>
      </w:r>
      <w:r w:rsidRPr="004A4CE4">
        <w:rPr>
          <w:rFonts w:ascii="GHEA Grapalat" w:hAnsi="GHEA Grapalat" w:cs="Sylfaen"/>
          <w:b/>
          <w:lang w:val="hy-AM" w:bidi="he-IL"/>
        </w:rPr>
        <w:t>Գազի</w:t>
      </w:r>
      <w:r w:rsidRPr="004A4CE4">
        <w:rPr>
          <w:rFonts w:ascii="GHEA Grapalat" w:hAnsi="GHEA Grapalat" w:cs="Sylfaen"/>
          <w:b/>
          <w:lang w:val="pt-BR" w:bidi="he-IL"/>
        </w:rPr>
        <w:t xml:space="preserve"> </w:t>
      </w:r>
      <w:r w:rsidRPr="004A4CE4">
        <w:rPr>
          <w:rFonts w:ascii="GHEA Grapalat" w:hAnsi="GHEA Grapalat" w:cs="Sylfaen"/>
          <w:b/>
          <w:lang w:val="hy-AM" w:bidi="he-IL"/>
        </w:rPr>
        <w:t>դիմաց</w:t>
      </w:r>
      <w:r w:rsidRPr="004A4CE4">
        <w:rPr>
          <w:rFonts w:ascii="GHEA Grapalat" w:hAnsi="GHEA Grapalat" w:cs="Sylfaen"/>
          <w:b/>
          <w:lang w:val="pt-BR" w:bidi="he-IL"/>
        </w:rPr>
        <w:t xml:space="preserve"> </w:t>
      </w:r>
      <w:r w:rsidRPr="004A4CE4">
        <w:rPr>
          <w:rFonts w:ascii="GHEA Grapalat" w:hAnsi="GHEA Grapalat" w:cs="Sylfaen"/>
          <w:b/>
          <w:lang w:val="hy-AM" w:bidi="he-IL"/>
        </w:rPr>
        <w:t>վճարումներ»</w:t>
      </w:r>
      <w:r w:rsidRPr="004A4CE4">
        <w:rPr>
          <w:rFonts w:ascii="GHEA Grapalat" w:hAnsi="GHEA Grapalat" w:cs="Sylfaen"/>
          <w:b/>
          <w:lang w:val="pt-BR" w:bidi="he-IL"/>
        </w:rPr>
        <w:t xml:space="preserve">, </w:t>
      </w:r>
      <w:r w:rsidRPr="004A4CE4">
        <w:rPr>
          <w:rFonts w:ascii="GHEA Grapalat" w:hAnsi="GHEA Grapalat" w:cs="Arial"/>
          <w:b/>
          <w:lang w:val="hy-AM" w:bidi="he-IL"/>
        </w:rPr>
        <w:t>«</w:t>
      </w:r>
      <w:r w:rsidRPr="004A4CE4">
        <w:rPr>
          <w:rFonts w:ascii="GHEA Grapalat" w:hAnsi="GHEA Grapalat" w:cs="Sylfaen"/>
          <w:b/>
          <w:lang w:val="hy-AM" w:bidi="he-IL"/>
        </w:rPr>
        <w:t>Այլ</w:t>
      </w:r>
      <w:r w:rsidRPr="004A4CE4">
        <w:rPr>
          <w:rFonts w:ascii="GHEA Grapalat" w:hAnsi="GHEA Grapalat" w:cs="Sylfaen"/>
          <w:b/>
          <w:lang w:val="pt-BR" w:bidi="he-IL"/>
        </w:rPr>
        <w:t xml:space="preserve"> </w:t>
      </w:r>
      <w:r w:rsidRPr="004A4CE4">
        <w:rPr>
          <w:rFonts w:ascii="GHEA Grapalat" w:hAnsi="GHEA Grapalat" w:cs="Sylfaen"/>
          <w:b/>
          <w:lang w:val="hy-AM" w:bidi="he-IL"/>
        </w:rPr>
        <w:t>կոմունալ</w:t>
      </w:r>
      <w:r w:rsidRPr="004A4CE4">
        <w:rPr>
          <w:rFonts w:ascii="GHEA Grapalat" w:hAnsi="GHEA Grapalat" w:cs="Sylfaen"/>
          <w:b/>
          <w:lang w:val="pt-BR" w:bidi="he-IL"/>
        </w:rPr>
        <w:t xml:space="preserve"> </w:t>
      </w:r>
      <w:r w:rsidRPr="004A4CE4">
        <w:rPr>
          <w:rFonts w:ascii="GHEA Grapalat" w:hAnsi="GHEA Grapalat" w:cs="Sylfaen"/>
          <w:b/>
          <w:lang w:val="hy-AM" w:bidi="he-IL"/>
        </w:rPr>
        <w:t>ծառայությունների</w:t>
      </w:r>
      <w:r w:rsidRPr="004A4CE4">
        <w:rPr>
          <w:rFonts w:ascii="GHEA Grapalat" w:hAnsi="GHEA Grapalat" w:cs="Sylfaen"/>
          <w:b/>
          <w:lang w:val="pt-BR" w:bidi="he-IL"/>
        </w:rPr>
        <w:t xml:space="preserve"> </w:t>
      </w:r>
      <w:r w:rsidRPr="004A4CE4">
        <w:rPr>
          <w:rFonts w:ascii="GHEA Grapalat" w:hAnsi="GHEA Grapalat" w:cs="Sylfaen"/>
          <w:b/>
          <w:lang w:val="hy-AM" w:bidi="he-IL"/>
        </w:rPr>
        <w:t>դիմաց</w:t>
      </w:r>
      <w:r w:rsidRPr="004A4CE4">
        <w:rPr>
          <w:rFonts w:ascii="GHEA Grapalat" w:hAnsi="GHEA Grapalat" w:cs="Sylfaen"/>
          <w:b/>
          <w:lang w:val="pt-BR" w:bidi="he-IL"/>
        </w:rPr>
        <w:t xml:space="preserve"> </w:t>
      </w:r>
      <w:r w:rsidRPr="004A4CE4">
        <w:rPr>
          <w:rFonts w:ascii="GHEA Grapalat" w:hAnsi="GHEA Grapalat" w:cs="Sylfaen"/>
          <w:b/>
          <w:lang w:val="hy-AM" w:bidi="he-IL"/>
        </w:rPr>
        <w:t>վճարումներ»</w:t>
      </w:r>
      <w:r w:rsidRPr="004A4CE4">
        <w:rPr>
          <w:rFonts w:ascii="GHEA Grapalat" w:hAnsi="GHEA Grapalat" w:cs="Arial"/>
          <w:b/>
          <w:lang w:val="hy-AM" w:bidi="he-IL"/>
        </w:rPr>
        <w:t xml:space="preserve"> և</w:t>
      </w:r>
      <w:r w:rsidRPr="004A4CE4">
        <w:rPr>
          <w:rFonts w:ascii="GHEA Grapalat" w:hAnsi="GHEA Grapalat" w:cs="Arial"/>
          <w:b/>
          <w:lang w:val="pt-BR" w:bidi="he-IL"/>
        </w:rPr>
        <w:t xml:space="preserve"> </w:t>
      </w:r>
      <w:r w:rsidRPr="004A4CE4">
        <w:rPr>
          <w:rFonts w:ascii="GHEA Grapalat" w:hAnsi="GHEA Grapalat" w:cs="Arial"/>
          <w:b/>
          <w:lang w:val="hy-AM" w:bidi="he-IL"/>
        </w:rPr>
        <w:t>«</w:t>
      </w:r>
      <w:r w:rsidRPr="004A4CE4">
        <w:rPr>
          <w:rFonts w:ascii="GHEA Grapalat" w:hAnsi="GHEA Grapalat" w:cs="Sylfaen"/>
          <w:b/>
          <w:lang w:val="hy-AM" w:bidi="he-IL"/>
        </w:rPr>
        <w:t>Կապի</w:t>
      </w:r>
      <w:r w:rsidRPr="004A4CE4">
        <w:rPr>
          <w:rFonts w:ascii="GHEA Grapalat" w:hAnsi="GHEA Grapalat" w:cs="Sylfaen"/>
          <w:b/>
          <w:lang w:val="pt-BR" w:bidi="he-IL"/>
        </w:rPr>
        <w:t xml:space="preserve"> </w:t>
      </w:r>
      <w:r w:rsidRPr="004A4CE4">
        <w:rPr>
          <w:rFonts w:ascii="GHEA Grapalat" w:hAnsi="GHEA Grapalat" w:cs="Sylfaen"/>
          <w:b/>
          <w:lang w:val="hy-AM" w:bidi="he-IL"/>
        </w:rPr>
        <w:t>ծառայությունների</w:t>
      </w:r>
      <w:r w:rsidRPr="004A4CE4">
        <w:rPr>
          <w:rFonts w:ascii="GHEA Grapalat" w:hAnsi="GHEA Grapalat" w:cs="Sylfaen"/>
          <w:b/>
          <w:lang w:val="pt-BR" w:bidi="he-IL"/>
        </w:rPr>
        <w:t xml:space="preserve"> </w:t>
      </w:r>
      <w:r w:rsidRPr="004A4CE4">
        <w:rPr>
          <w:rFonts w:ascii="GHEA Grapalat" w:hAnsi="GHEA Grapalat" w:cs="Sylfaen"/>
          <w:b/>
          <w:lang w:val="hy-AM" w:bidi="he-IL"/>
        </w:rPr>
        <w:t>դիմաց</w:t>
      </w:r>
      <w:r w:rsidRPr="004A4CE4">
        <w:rPr>
          <w:rFonts w:ascii="GHEA Grapalat" w:hAnsi="GHEA Grapalat" w:cs="Sylfaen"/>
          <w:b/>
          <w:lang w:val="pt-BR" w:bidi="he-IL"/>
        </w:rPr>
        <w:t xml:space="preserve"> </w:t>
      </w:r>
      <w:r w:rsidRPr="004A4CE4">
        <w:rPr>
          <w:rFonts w:ascii="GHEA Grapalat" w:hAnsi="GHEA Grapalat" w:cs="Sylfaen"/>
          <w:b/>
          <w:lang w:val="hy-AM" w:bidi="he-IL"/>
        </w:rPr>
        <w:t>վճարումներ»</w:t>
      </w:r>
      <w:r w:rsidRPr="004A4CE4">
        <w:rPr>
          <w:rFonts w:ascii="GHEA Grapalat" w:hAnsi="GHEA Grapalat" w:cs="Sylfaen"/>
          <w:b/>
          <w:lang w:val="pt-BR" w:bidi="he-IL"/>
        </w:rPr>
        <w:t xml:space="preserve"> </w:t>
      </w:r>
      <w:r w:rsidRPr="004A4CE4">
        <w:rPr>
          <w:rFonts w:ascii="GHEA Grapalat" w:hAnsi="GHEA Grapalat" w:cs="Arial Armenian"/>
          <w:lang w:val="hy-AM" w:bidi="he-IL"/>
        </w:rPr>
        <w:t>տնտեսագիտական դասակարգ</w:t>
      </w:r>
      <w:r w:rsidRPr="004A4CE4">
        <w:rPr>
          <w:rFonts w:ascii="GHEA Grapalat" w:hAnsi="GHEA Grapalat" w:cs="Arial Armenian"/>
          <w:lang w:val="pt-BR" w:bidi="he-IL"/>
        </w:rPr>
        <w:softHyphen/>
      </w:r>
      <w:r w:rsidRPr="004A4CE4">
        <w:rPr>
          <w:rFonts w:ascii="GHEA Grapalat" w:hAnsi="GHEA Grapalat" w:cs="Arial Armenian"/>
          <w:lang w:val="hy-AM" w:bidi="he-IL"/>
        </w:rPr>
        <w:t>ման</w:t>
      </w:r>
      <w:r w:rsidRPr="004A4CE4">
        <w:rPr>
          <w:rFonts w:ascii="GHEA Grapalat" w:hAnsi="GHEA Grapalat" w:cs="Sylfaen"/>
          <w:lang w:val="hy-AM" w:bidi="he-IL"/>
        </w:rPr>
        <w:t xml:space="preserve"> հոդվածներով</w:t>
      </w:r>
      <w:r w:rsidRPr="004A4CE4">
        <w:rPr>
          <w:rFonts w:ascii="GHEA Grapalat" w:hAnsi="GHEA Grapalat" w:cs="Arial Armenian"/>
          <w:lang w:val="hy-AM" w:bidi="he-IL"/>
        </w:rPr>
        <w:t xml:space="preserve"> </w:t>
      </w:r>
      <w:r w:rsidRPr="004A4CE4">
        <w:rPr>
          <w:rFonts w:ascii="GHEA Grapalat" w:hAnsi="GHEA Grapalat" w:cs="Times Armenian"/>
          <w:bCs/>
          <w:lang w:val="hy-AM"/>
        </w:rPr>
        <w:t>ծառայությունների</w:t>
      </w:r>
      <w:r w:rsidRPr="004A4CE4">
        <w:rPr>
          <w:rFonts w:ascii="GHEA Grapalat" w:hAnsi="GHEA Grapalat" w:cs="Sylfaen"/>
          <w:bCs/>
          <w:lang w:val="hy-AM"/>
        </w:rPr>
        <w:t xml:space="preserve"> ձեռք</w:t>
      </w:r>
      <w:r w:rsidRPr="004A4CE4">
        <w:rPr>
          <w:rFonts w:ascii="GHEA Grapalat" w:hAnsi="GHEA Grapalat" w:cs="Times Armenian"/>
          <w:bCs/>
          <w:lang w:val="hy-AM"/>
        </w:rPr>
        <w:t xml:space="preserve"> </w:t>
      </w:r>
      <w:r w:rsidRPr="004A4CE4">
        <w:rPr>
          <w:rFonts w:ascii="GHEA Grapalat" w:hAnsi="GHEA Grapalat" w:cs="Sylfaen"/>
          <w:bCs/>
          <w:lang w:val="hy-AM"/>
        </w:rPr>
        <w:t>բերման</w:t>
      </w:r>
      <w:r w:rsidRPr="004A4CE4">
        <w:rPr>
          <w:rFonts w:ascii="GHEA Grapalat" w:hAnsi="GHEA Grapalat" w:cs="Times Armenian"/>
          <w:bCs/>
          <w:lang w:val="hy-AM"/>
        </w:rPr>
        <w:t xml:space="preserve"> </w:t>
      </w:r>
      <w:r w:rsidRPr="004A4CE4">
        <w:rPr>
          <w:rFonts w:ascii="GHEA Grapalat" w:hAnsi="GHEA Grapalat" w:cs="Sylfaen"/>
          <w:bCs/>
          <w:lang w:val="hy-AM"/>
        </w:rPr>
        <w:t>ծախսերը</w:t>
      </w:r>
      <w:r w:rsidRPr="004A4CE4">
        <w:rPr>
          <w:rFonts w:ascii="GHEA Grapalat" w:hAnsi="GHEA Grapalat" w:cs="Times Armenian"/>
          <w:bCs/>
          <w:lang w:val="hy-AM"/>
        </w:rPr>
        <w:t xml:space="preserve"> </w:t>
      </w:r>
      <w:r w:rsidRPr="004A4CE4">
        <w:rPr>
          <w:rFonts w:ascii="GHEA Grapalat" w:hAnsi="GHEA Grapalat" w:cs="Sylfaen"/>
          <w:bCs/>
          <w:lang w:val="hy-AM"/>
        </w:rPr>
        <w:t>կկազմեն</w:t>
      </w:r>
      <w:r w:rsidRPr="004A4CE4">
        <w:rPr>
          <w:rFonts w:ascii="GHEA Grapalat" w:hAnsi="GHEA Grapalat" w:cs="Times Armenian"/>
          <w:bCs/>
          <w:lang w:val="hy-AM"/>
        </w:rPr>
        <w:t xml:space="preserve"> </w:t>
      </w:r>
      <w:r w:rsidRPr="004A4CE4">
        <w:rPr>
          <w:rFonts w:ascii="GHEA Grapalat" w:hAnsi="GHEA Grapalat" w:cs="Sylfaen"/>
          <w:lang w:val="pt-BR"/>
        </w:rPr>
        <w:t xml:space="preserve">2021 </w:t>
      </w:r>
      <w:r w:rsidRPr="004A4CE4">
        <w:rPr>
          <w:rFonts w:ascii="GHEA Grapalat" w:hAnsi="GHEA Grapalat" w:cs="Sylfaen"/>
          <w:lang w:val="hy-AM"/>
        </w:rPr>
        <w:t>թվականին՝</w:t>
      </w:r>
      <w:r w:rsidRPr="004A4CE4">
        <w:rPr>
          <w:rFonts w:ascii="GHEA Grapalat" w:hAnsi="GHEA Grapalat" w:cs="Sylfaen"/>
          <w:lang w:val="pt-BR"/>
        </w:rPr>
        <w:t xml:space="preserve"> </w:t>
      </w:r>
      <w:r w:rsidRPr="004A4CE4">
        <w:rPr>
          <w:rFonts w:ascii="GHEA Grapalat" w:hAnsi="GHEA Grapalat" w:cs="Sylfaen"/>
          <w:lang w:val="hy-AM"/>
        </w:rPr>
        <w:t>շուրջ</w:t>
      </w:r>
      <w:r w:rsidRPr="004A4CE4">
        <w:rPr>
          <w:rFonts w:ascii="GHEA Grapalat" w:hAnsi="GHEA Grapalat" w:cs="Sylfaen"/>
          <w:lang w:val="pt-BR"/>
        </w:rPr>
        <w:t xml:space="preserve"> </w:t>
      </w:r>
      <w:r w:rsidR="00846A97">
        <w:rPr>
          <w:rFonts w:ascii="GHEA Grapalat" w:hAnsi="GHEA Grapalat" w:cs="Sylfaen"/>
          <w:lang w:val="pt-BR"/>
        </w:rPr>
        <w:t>1732.2</w:t>
      </w:r>
      <w:r w:rsidRPr="004A4CE4">
        <w:rPr>
          <w:rFonts w:ascii="GHEA Grapalat" w:hAnsi="GHEA Grapalat" w:cs="Sylfaen"/>
          <w:lang w:val="pt-BR"/>
        </w:rPr>
        <w:t xml:space="preserve"> </w:t>
      </w:r>
      <w:r w:rsidRPr="004A4CE4">
        <w:rPr>
          <w:rFonts w:ascii="GHEA Grapalat" w:hAnsi="GHEA Grapalat" w:cs="Sylfaen"/>
          <w:lang w:val="hy-AM"/>
        </w:rPr>
        <w:t>հազ</w:t>
      </w:r>
      <w:r w:rsidRPr="004A4CE4">
        <w:rPr>
          <w:rFonts w:ascii="GHEA Grapalat" w:hAnsi="GHEA Grapalat" w:cs="Sylfaen"/>
          <w:lang w:val="pt-BR"/>
        </w:rPr>
        <w:t>.</w:t>
      </w:r>
      <w:r w:rsidRPr="004A4CE4">
        <w:rPr>
          <w:rFonts w:ascii="GHEA Grapalat" w:hAnsi="GHEA Grapalat" w:cs="Sylfaen"/>
          <w:lang w:val="hy-AM"/>
        </w:rPr>
        <w:t>դրամ</w:t>
      </w:r>
      <w:r w:rsidRPr="004A4CE4">
        <w:rPr>
          <w:rFonts w:ascii="GHEA Grapalat" w:hAnsi="GHEA Grapalat" w:cs="Sylfaen"/>
          <w:lang w:val="pt-BR"/>
        </w:rPr>
        <w:t xml:space="preserve"> (</w:t>
      </w:r>
      <w:r w:rsidRPr="004A4CE4">
        <w:rPr>
          <w:rFonts w:ascii="GHEA Grapalat" w:hAnsi="GHEA Grapalat" w:cs="Sylfaen"/>
          <w:lang w:val="hy-AM"/>
        </w:rPr>
        <w:t>հաշվի</w:t>
      </w:r>
      <w:r w:rsidRPr="004A4CE4">
        <w:rPr>
          <w:rFonts w:ascii="GHEA Grapalat" w:hAnsi="GHEA Grapalat" w:cs="Sylfaen"/>
          <w:lang w:val="pt-BR"/>
        </w:rPr>
        <w:t xml:space="preserve"> </w:t>
      </w:r>
      <w:r w:rsidRPr="004A4CE4">
        <w:rPr>
          <w:rFonts w:ascii="GHEA Grapalat" w:hAnsi="GHEA Grapalat" w:cs="Sylfaen"/>
          <w:lang w:val="hy-AM"/>
        </w:rPr>
        <w:t>առնելով</w:t>
      </w:r>
      <w:r w:rsidRPr="004A4CE4">
        <w:rPr>
          <w:rFonts w:ascii="GHEA Grapalat" w:hAnsi="GHEA Grapalat" w:cs="Sylfaen"/>
          <w:lang w:val="pt-BR"/>
        </w:rPr>
        <w:t xml:space="preserve"> </w:t>
      </w:r>
      <w:r w:rsidRPr="004A4CE4">
        <w:rPr>
          <w:rFonts w:ascii="GHEA Grapalat" w:hAnsi="GHEA Grapalat" w:cs="Sylfaen"/>
          <w:lang w:val="hy-AM"/>
        </w:rPr>
        <w:t>վերջին</w:t>
      </w:r>
      <w:r w:rsidRPr="004A4CE4">
        <w:rPr>
          <w:rFonts w:ascii="GHEA Grapalat" w:hAnsi="GHEA Grapalat" w:cs="Sylfaen"/>
          <w:lang w:val="pt-BR"/>
        </w:rPr>
        <w:t xml:space="preserve"> </w:t>
      </w:r>
      <w:r w:rsidRPr="004A4CE4">
        <w:rPr>
          <w:rFonts w:ascii="GHEA Grapalat" w:hAnsi="GHEA Grapalat" w:cs="Sylfaen"/>
          <w:lang w:val="hy-AM"/>
        </w:rPr>
        <w:t>տարիներին</w:t>
      </w:r>
      <w:r w:rsidRPr="004A4CE4">
        <w:rPr>
          <w:rFonts w:ascii="GHEA Grapalat" w:hAnsi="GHEA Grapalat" w:cs="Sylfaen"/>
          <w:lang w:val="pt-BR"/>
        </w:rPr>
        <w:t xml:space="preserve"> </w:t>
      </w:r>
      <w:r w:rsidRPr="004A4CE4">
        <w:rPr>
          <w:rFonts w:ascii="GHEA Grapalat" w:hAnsi="GHEA Grapalat" w:cs="Sylfaen"/>
          <w:lang w:val="hy-AM"/>
        </w:rPr>
        <w:t>տեղի</w:t>
      </w:r>
      <w:r w:rsidRPr="004A4CE4">
        <w:rPr>
          <w:rFonts w:ascii="GHEA Grapalat" w:hAnsi="GHEA Grapalat" w:cs="Sylfaen"/>
          <w:lang w:val="pt-BR"/>
        </w:rPr>
        <w:t xml:space="preserve"> </w:t>
      </w:r>
      <w:r w:rsidRPr="004A4CE4">
        <w:rPr>
          <w:rFonts w:ascii="GHEA Grapalat" w:hAnsi="GHEA Grapalat" w:cs="Sylfaen"/>
          <w:lang w:val="hy-AM"/>
        </w:rPr>
        <w:t>ունեցած</w:t>
      </w:r>
      <w:r w:rsidRPr="004A4CE4">
        <w:rPr>
          <w:rFonts w:ascii="GHEA Grapalat" w:hAnsi="GHEA Grapalat" w:cs="Sylfaen"/>
          <w:lang w:val="pt-BR"/>
        </w:rPr>
        <w:t xml:space="preserve"> </w:t>
      </w:r>
      <w:r w:rsidRPr="004A4CE4">
        <w:rPr>
          <w:rFonts w:ascii="GHEA Grapalat" w:hAnsi="GHEA Grapalat" w:cs="Sylfaen"/>
          <w:lang w:val="hy-AM"/>
        </w:rPr>
        <w:t>գնաճը</w:t>
      </w:r>
      <w:r w:rsidRPr="004A4CE4">
        <w:rPr>
          <w:rFonts w:ascii="GHEA Grapalat" w:hAnsi="GHEA Grapalat" w:cs="Sylfaen"/>
          <w:lang w:val="pt-BR"/>
        </w:rPr>
        <w:t xml:space="preserve">), </w:t>
      </w:r>
      <w:r w:rsidRPr="004A4CE4">
        <w:rPr>
          <w:rFonts w:ascii="GHEA Grapalat" w:hAnsi="GHEA Grapalat"/>
          <w:lang w:val="pt-BR"/>
        </w:rPr>
        <w:t xml:space="preserve">2022 թվականին՝ շուրջ </w:t>
      </w:r>
      <w:r w:rsidR="00846A97">
        <w:rPr>
          <w:rFonts w:ascii="GHEA Grapalat" w:hAnsi="GHEA Grapalat" w:cs="Sylfaen"/>
          <w:lang w:val="pt-BR"/>
        </w:rPr>
        <w:t>1732.2</w:t>
      </w:r>
      <w:r w:rsidR="00846A97" w:rsidRPr="004A4CE4">
        <w:rPr>
          <w:rFonts w:ascii="GHEA Grapalat" w:hAnsi="GHEA Grapalat" w:cs="Sylfaen"/>
          <w:lang w:val="pt-BR"/>
        </w:rPr>
        <w:t xml:space="preserve"> </w:t>
      </w:r>
      <w:r w:rsidRPr="004A4CE4">
        <w:rPr>
          <w:rFonts w:ascii="GHEA Grapalat" w:hAnsi="GHEA Grapalat"/>
          <w:lang w:val="pt-BR"/>
        </w:rPr>
        <w:t xml:space="preserve">հազ.դրամ, 2023 թվականին՝ շուրջ </w:t>
      </w:r>
      <w:r w:rsidR="00846A97">
        <w:rPr>
          <w:rFonts w:ascii="GHEA Grapalat" w:hAnsi="GHEA Grapalat" w:cs="Sylfaen"/>
          <w:lang w:val="pt-BR"/>
        </w:rPr>
        <w:t>1732.2</w:t>
      </w:r>
      <w:r w:rsidR="00846A97" w:rsidRPr="004A4CE4">
        <w:rPr>
          <w:rFonts w:ascii="GHEA Grapalat" w:hAnsi="GHEA Grapalat" w:cs="Sylfaen"/>
          <w:lang w:val="pt-BR"/>
        </w:rPr>
        <w:t xml:space="preserve"> </w:t>
      </w:r>
      <w:r w:rsidRPr="004A4CE4">
        <w:rPr>
          <w:rFonts w:ascii="GHEA Grapalat" w:hAnsi="GHEA Grapalat"/>
          <w:lang w:val="pt-BR"/>
        </w:rPr>
        <w:t xml:space="preserve">հազ.դրամ: </w:t>
      </w:r>
    </w:p>
    <w:p w:rsidR="004A4CE4" w:rsidRPr="004A4CE4" w:rsidRDefault="004A4CE4" w:rsidP="004A4CE4">
      <w:pPr>
        <w:tabs>
          <w:tab w:val="left" w:pos="6630"/>
        </w:tabs>
        <w:jc w:val="both"/>
        <w:rPr>
          <w:rFonts w:ascii="GHEA Grapalat" w:hAnsi="GHEA Grapalat" w:cs="Sylfaen"/>
          <w:lang w:val="hy-AM" w:bidi="he-IL"/>
        </w:rPr>
      </w:pPr>
      <w:r w:rsidRPr="004A4CE4">
        <w:rPr>
          <w:rFonts w:ascii="GHEA Grapalat" w:hAnsi="GHEA Grapalat" w:cs="Arial Armenian"/>
          <w:b/>
          <w:lang w:val="pt-BR" w:bidi="he-IL"/>
        </w:rPr>
        <w:t xml:space="preserve"> </w:t>
      </w:r>
      <w:r w:rsidRPr="004A4CE4">
        <w:rPr>
          <w:rFonts w:ascii="GHEA Grapalat" w:hAnsi="GHEA Grapalat" w:cs="Sylfaen"/>
          <w:b/>
          <w:lang w:val="hy-AM"/>
        </w:rPr>
        <w:t>«</w:t>
      </w:r>
      <w:r w:rsidRPr="004A4CE4">
        <w:rPr>
          <w:rFonts w:ascii="GHEA Grapalat" w:hAnsi="GHEA Grapalat" w:cs="Sylfaen"/>
          <w:b/>
          <w:lang w:bidi="he-IL"/>
        </w:rPr>
        <w:t>Ներքին</w:t>
      </w:r>
      <w:r w:rsidRPr="004A4CE4">
        <w:rPr>
          <w:rFonts w:ascii="GHEA Grapalat" w:hAnsi="GHEA Grapalat" w:cs="Sylfaen"/>
          <w:b/>
          <w:lang w:val="pt-BR" w:bidi="he-IL"/>
        </w:rPr>
        <w:t xml:space="preserve"> </w:t>
      </w:r>
      <w:r w:rsidRPr="004A4CE4">
        <w:rPr>
          <w:rFonts w:ascii="GHEA Grapalat" w:hAnsi="GHEA Grapalat" w:cs="Sylfaen"/>
          <w:b/>
          <w:lang w:bidi="he-IL"/>
        </w:rPr>
        <w:t>և</w:t>
      </w:r>
      <w:r w:rsidRPr="004A4CE4">
        <w:rPr>
          <w:rFonts w:ascii="GHEA Grapalat" w:hAnsi="GHEA Grapalat" w:cs="Sylfaen"/>
          <w:b/>
          <w:lang w:val="pt-BR" w:bidi="he-IL"/>
        </w:rPr>
        <w:t xml:space="preserve"> </w:t>
      </w:r>
      <w:r w:rsidRPr="004A4CE4">
        <w:rPr>
          <w:rFonts w:ascii="GHEA Grapalat" w:hAnsi="GHEA Grapalat" w:cs="Sylfaen"/>
          <w:b/>
          <w:lang w:bidi="he-IL"/>
        </w:rPr>
        <w:t>արտասահմանյան</w:t>
      </w:r>
      <w:r w:rsidRPr="004A4CE4">
        <w:rPr>
          <w:rFonts w:ascii="GHEA Grapalat" w:hAnsi="GHEA Grapalat" w:cs="Sylfaen"/>
          <w:b/>
          <w:lang w:val="pt-BR" w:bidi="he-IL"/>
        </w:rPr>
        <w:t xml:space="preserve"> </w:t>
      </w:r>
      <w:r w:rsidRPr="004A4CE4">
        <w:rPr>
          <w:rFonts w:ascii="GHEA Grapalat" w:hAnsi="GHEA Grapalat" w:cs="Sylfaen"/>
          <w:b/>
          <w:lang w:bidi="he-IL"/>
        </w:rPr>
        <w:t>գործուղումներ</w:t>
      </w:r>
      <w:r w:rsidRPr="004A4CE4">
        <w:rPr>
          <w:rFonts w:ascii="GHEA Grapalat" w:hAnsi="GHEA Grapalat" w:cs="Sylfaen"/>
          <w:b/>
          <w:lang w:val="hy-AM" w:bidi="he-IL"/>
        </w:rPr>
        <w:t xml:space="preserve">» </w:t>
      </w:r>
      <w:r w:rsidRPr="004A4CE4">
        <w:rPr>
          <w:rFonts w:ascii="GHEA Grapalat" w:hAnsi="GHEA Grapalat" w:cs="Sylfaen"/>
          <w:lang w:val="hy-AM" w:bidi="he-IL"/>
        </w:rPr>
        <w:t xml:space="preserve">տնտեսագիտական դասակարգման հոդվածով </w:t>
      </w:r>
      <w:r w:rsidRPr="004A4CE4">
        <w:rPr>
          <w:rFonts w:ascii="GHEA Grapalat" w:hAnsi="GHEA Grapalat" w:cs="Sylfaen"/>
          <w:lang w:bidi="he-IL"/>
        </w:rPr>
        <w:t>ա</w:t>
      </w:r>
      <w:r w:rsidRPr="004A4CE4">
        <w:rPr>
          <w:rFonts w:ascii="GHEA Grapalat" w:hAnsi="GHEA Grapalat" w:cs="Sylfaen"/>
          <w:lang w:val="hy-AM"/>
        </w:rPr>
        <w:t>րտագնա դասընթացները կազմակերպելու նպատակով</w:t>
      </w:r>
      <w:r w:rsidRPr="004A4CE4">
        <w:rPr>
          <w:rFonts w:ascii="GHEA Grapalat" w:hAnsi="GHEA Grapalat" w:cs="Sylfaen"/>
          <w:lang w:val="pt-BR"/>
        </w:rPr>
        <w:t>,</w:t>
      </w:r>
      <w:r w:rsidRPr="004A4CE4">
        <w:rPr>
          <w:rFonts w:ascii="GHEA Grapalat" w:hAnsi="GHEA Grapalat" w:cs="Sylfaen"/>
          <w:lang w:val="hy-AM"/>
        </w:rPr>
        <w:t xml:space="preserve"> </w:t>
      </w:r>
      <w:r w:rsidRPr="004A4CE4">
        <w:rPr>
          <w:rFonts w:ascii="GHEA Grapalat" w:hAnsi="GHEA Grapalat" w:cs="Sylfaen"/>
          <w:lang w:val="hy-AM" w:bidi="he-IL"/>
        </w:rPr>
        <w:t xml:space="preserve">նախատեսվում է </w:t>
      </w:r>
      <w:r w:rsidRPr="004A4CE4">
        <w:rPr>
          <w:rFonts w:ascii="GHEA Grapalat" w:hAnsi="GHEA Grapalat" w:cs="Sylfaen"/>
          <w:lang w:val="pt-BR"/>
        </w:rPr>
        <w:t xml:space="preserve">2021 </w:t>
      </w:r>
      <w:r w:rsidRPr="004A4CE4">
        <w:rPr>
          <w:rFonts w:ascii="GHEA Grapalat" w:hAnsi="GHEA Grapalat" w:cs="Sylfaen"/>
        </w:rPr>
        <w:t>թվականին՝</w:t>
      </w:r>
      <w:r w:rsidRPr="004A4CE4">
        <w:rPr>
          <w:rFonts w:ascii="GHEA Grapalat" w:hAnsi="GHEA Grapalat" w:cs="Sylfaen"/>
          <w:lang w:val="pt-BR"/>
        </w:rPr>
        <w:t xml:space="preserve"> </w:t>
      </w:r>
      <w:r w:rsidRPr="004A4CE4">
        <w:rPr>
          <w:rFonts w:ascii="GHEA Grapalat" w:hAnsi="GHEA Grapalat" w:cs="Sylfaen"/>
        </w:rPr>
        <w:t>շուրջ</w:t>
      </w:r>
      <w:r w:rsidR="00F529DB">
        <w:rPr>
          <w:rFonts w:ascii="GHEA Grapalat" w:hAnsi="GHEA Grapalat" w:cs="Sylfaen"/>
          <w:lang w:val="pt-BR"/>
        </w:rPr>
        <w:t xml:space="preserve"> 3</w:t>
      </w:r>
      <w:r w:rsidRPr="004A4CE4">
        <w:rPr>
          <w:rFonts w:ascii="GHEA Grapalat" w:hAnsi="GHEA Grapalat" w:cs="Sylfaen"/>
          <w:lang w:val="pt-BR"/>
        </w:rPr>
        <w:t xml:space="preserve">00.0 </w:t>
      </w:r>
      <w:r w:rsidRPr="004A4CE4">
        <w:rPr>
          <w:rFonts w:ascii="GHEA Grapalat" w:hAnsi="GHEA Grapalat" w:cs="Sylfaen"/>
        </w:rPr>
        <w:t>հազ</w:t>
      </w:r>
      <w:r w:rsidRPr="004A4CE4">
        <w:rPr>
          <w:rFonts w:ascii="GHEA Grapalat" w:hAnsi="GHEA Grapalat" w:cs="Sylfaen"/>
          <w:lang w:val="pt-BR"/>
        </w:rPr>
        <w:t>.</w:t>
      </w:r>
      <w:r w:rsidRPr="004A4CE4">
        <w:rPr>
          <w:rFonts w:ascii="GHEA Grapalat" w:hAnsi="GHEA Grapalat" w:cs="Sylfaen"/>
        </w:rPr>
        <w:t>դրամ</w:t>
      </w:r>
      <w:r w:rsidRPr="004A4CE4">
        <w:rPr>
          <w:rFonts w:ascii="GHEA Grapalat" w:hAnsi="GHEA Grapalat" w:cs="Sylfaen"/>
          <w:lang w:val="pt-BR"/>
        </w:rPr>
        <w:t>,</w:t>
      </w:r>
      <w:r w:rsidR="00F529DB">
        <w:rPr>
          <w:rFonts w:ascii="GHEA Grapalat" w:hAnsi="GHEA Grapalat"/>
          <w:lang w:val="pt-BR"/>
        </w:rPr>
        <w:t xml:space="preserve"> 2022 թվականին՝ շուրջ 3</w:t>
      </w:r>
      <w:r w:rsidRPr="004A4CE4">
        <w:rPr>
          <w:rFonts w:ascii="GHEA Grapalat" w:hAnsi="GHEA Grapalat"/>
          <w:lang w:val="pt-BR"/>
        </w:rPr>
        <w:t>00.0 հ</w:t>
      </w:r>
      <w:r w:rsidR="00F529DB">
        <w:rPr>
          <w:rFonts w:ascii="GHEA Grapalat" w:hAnsi="GHEA Grapalat"/>
          <w:lang w:val="pt-BR"/>
        </w:rPr>
        <w:t>ազ.դրամ, 2023 թվականին՝ շուրջ 3</w:t>
      </w:r>
      <w:r w:rsidRPr="004A4CE4">
        <w:rPr>
          <w:rFonts w:ascii="GHEA Grapalat" w:hAnsi="GHEA Grapalat"/>
          <w:lang w:val="pt-BR"/>
        </w:rPr>
        <w:t>00.0 հազ.դրամ:</w:t>
      </w:r>
      <w:r w:rsidRPr="004A4CE4">
        <w:rPr>
          <w:rFonts w:ascii="GHEA Grapalat" w:hAnsi="GHEA Grapalat" w:cs="Sylfaen"/>
          <w:lang w:val="pt-BR"/>
        </w:rPr>
        <w:t xml:space="preserve"> </w:t>
      </w:r>
      <w:r w:rsidRPr="004A4CE4">
        <w:rPr>
          <w:rFonts w:ascii="GHEA Grapalat" w:hAnsi="GHEA Grapalat" w:cs="Sylfaen"/>
          <w:lang w:val="hy-AM"/>
        </w:rPr>
        <w:t xml:space="preserve">Վերջինս հաշվարկվել </w:t>
      </w:r>
      <w:r w:rsidRPr="004A4CE4">
        <w:rPr>
          <w:rFonts w:ascii="GHEA Grapalat" w:hAnsi="GHEA Grapalat" w:cs="Sylfaen"/>
        </w:rPr>
        <w:t>է</w:t>
      </w:r>
      <w:r w:rsidRPr="004A4CE4">
        <w:rPr>
          <w:rFonts w:ascii="GHEA Grapalat" w:hAnsi="GHEA Grapalat" w:cs="Sylfaen"/>
          <w:lang w:val="hy-AM"/>
        </w:rPr>
        <w:t xml:space="preserve"> կանխատեսվող ուղղություններով արտագնա դասընթացների վայրեր գործու</w:t>
      </w:r>
      <w:r w:rsidRPr="004A4CE4">
        <w:rPr>
          <w:rFonts w:ascii="GHEA Grapalat" w:hAnsi="GHEA Grapalat" w:cs="Sylfaen"/>
          <w:lang w:val="pt-BR"/>
        </w:rPr>
        <w:softHyphen/>
      </w:r>
      <w:r w:rsidRPr="004A4CE4">
        <w:rPr>
          <w:rFonts w:ascii="GHEA Grapalat" w:hAnsi="GHEA Grapalat" w:cs="Sylfaen"/>
          <w:lang w:val="hy-AM"/>
        </w:rPr>
        <w:t>ղելու հետ կապված ՀՀ Կառավարության 2005</w:t>
      </w:r>
      <w:r w:rsidRPr="004A4CE4">
        <w:rPr>
          <w:rFonts w:ascii="GHEA Grapalat" w:hAnsi="GHEA Grapalat" w:cs="Sylfaen"/>
          <w:lang w:val="pt-BR"/>
        </w:rPr>
        <w:t xml:space="preserve"> </w:t>
      </w:r>
      <w:r w:rsidRPr="004A4CE4">
        <w:rPr>
          <w:rFonts w:ascii="GHEA Grapalat" w:hAnsi="GHEA Grapalat" w:cs="Sylfaen"/>
          <w:lang w:val="hy-AM"/>
        </w:rPr>
        <w:t>թ</w:t>
      </w:r>
      <w:r w:rsidRPr="004A4CE4">
        <w:rPr>
          <w:rFonts w:ascii="GHEA Grapalat" w:hAnsi="GHEA Grapalat" w:cs="Sylfaen"/>
        </w:rPr>
        <w:t>վականի</w:t>
      </w:r>
      <w:r w:rsidRPr="004A4CE4">
        <w:rPr>
          <w:rFonts w:ascii="GHEA Grapalat" w:hAnsi="GHEA Grapalat" w:cs="Sylfaen"/>
          <w:lang w:val="hy-AM"/>
        </w:rPr>
        <w:t xml:space="preserve"> դեկտեմբերի 29-ին ընդունված թիվ 2335-Ն որոշմամբ</w:t>
      </w:r>
      <w:r w:rsidRPr="004A4CE4">
        <w:rPr>
          <w:rFonts w:ascii="GHEA Grapalat" w:hAnsi="GHEA Grapalat" w:cs="Sylfaen"/>
          <w:lang w:val="pt-BR"/>
        </w:rPr>
        <w:t xml:space="preserve"> </w:t>
      </w:r>
      <w:r w:rsidRPr="004A4CE4">
        <w:rPr>
          <w:rFonts w:ascii="GHEA Grapalat" w:hAnsi="GHEA Grapalat" w:cs="Sylfaen"/>
        </w:rPr>
        <w:t>սահմանված</w:t>
      </w:r>
      <w:r w:rsidRPr="004A4CE4">
        <w:rPr>
          <w:rFonts w:ascii="GHEA Grapalat" w:hAnsi="GHEA Grapalat" w:cs="Sylfaen"/>
          <w:lang w:val="hy-AM"/>
        </w:rPr>
        <w:t xml:space="preserve"> գործուղվող աշխատողների</w:t>
      </w:r>
      <w:r w:rsidRPr="004A4CE4">
        <w:rPr>
          <w:rFonts w:ascii="GHEA Grapalat" w:hAnsi="GHEA Grapalat" w:cs="Sylfaen"/>
          <w:lang w:val="pt-BR"/>
        </w:rPr>
        <w:t xml:space="preserve"> </w:t>
      </w:r>
      <w:r w:rsidRPr="004A4CE4">
        <w:rPr>
          <w:rFonts w:ascii="GHEA Grapalat" w:hAnsi="GHEA Grapalat" w:cs="Sylfaen"/>
        </w:rPr>
        <w:t>ճանապարհածախսի</w:t>
      </w:r>
      <w:r w:rsidRPr="004A4CE4">
        <w:rPr>
          <w:rFonts w:ascii="GHEA Grapalat" w:hAnsi="GHEA Grapalat" w:cs="Sylfaen"/>
          <w:lang w:val="pt-BR"/>
        </w:rPr>
        <w:t>,</w:t>
      </w:r>
      <w:r w:rsidRPr="004A4CE4">
        <w:rPr>
          <w:rFonts w:ascii="GHEA Grapalat" w:hAnsi="GHEA Grapalat" w:cs="Sylfaen"/>
          <w:lang w:val="hy-AM"/>
        </w:rPr>
        <w:t xml:space="preserve"> օրապահիկի և գիշերավարձի նվազագույն չափ</w:t>
      </w:r>
      <w:r w:rsidRPr="004A4CE4">
        <w:rPr>
          <w:rFonts w:ascii="GHEA Grapalat" w:hAnsi="GHEA Grapalat" w:cs="Sylfaen"/>
        </w:rPr>
        <w:t>երով</w:t>
      </w:r>
      <w:r w:rsidRPr="004A4CE4">
        <w:rPr>
          <w:rFonts w:ascii="GHEA Grapalat" w:hAnsi="GHEA Grapalat" w:cs="Sylfaen"/>
          <w:lang w:val="pt-BR"/>
        </w:rPr>
        <w:t>:</w:t>
      </w:r>
      <w:r w:rsidRPr="004A4CE4">
        <w:rPr>
          <w:rFonts w:ascii="GHEA Grapalat" w:hAnsi="GHEA Grapalat" w:cs="Sylfaen"/>
          <w:lang w:val="hy-AM"/>
        </w:rPr>
        <w:t xml:space="preserve"> Ինչպես նշվեց արտագնա դասընթացները նախատեսվում է կազմակերպել ՀՀ </w:t>
      </w:r>
      <w:r w:rsidRPr="004A4CE4">
        <w:rPr>
          <w:rFonts w:ascii="GHEA Grapalat" w:hAnsi="GHEA Grapalat" w:cs="Sylfaen"/>
        </w:rPr>
        <w:t>ո</w:t>
      </w:r>
      <w:r w:rsidRPr="004A4CE4">
        <w:rPr>
          <w:rFonts w:ascii="GHEA Grapalat" w:hAnsi="GHEA Grapalat" w:cs="Sylfaen"/>
          <w:lang w:val="hy-AM"/>
        </w:rPr>
        <w:t>ստիկանության համապատասխան տարածքային ստորաբաժանում</w:t>
      </w:r>
      <w:r w:rsidRPr="004A4CE4">
        <w:rPr>
          <w:rFonts w:ascii="GHEA Grapalat" w:hAnsi="GHEA Grapalat" w:cs="Sylfaen"/>
          <w:lang w:val="pt-BR"/>
        </w:rPr>
        <w:softHyphen/>
      </w:r>
      <w:r w:rsidRPr="004A4CE4">
        <w:rPr>
          <w:rFonts w:ascii="GHEA Grapalat" w:hAnsi="GHEA Grapalat" w:cs="Sylfaen"/>
          <w:lang w:val="hy-AM"/>
        </w:rPr>
        <w:t>ներում, ինչպես նաև ՀՀ ՊՆ զորամիավորումներում, զորամասերում և զինվորական հիմնարկներում</w:t>
      </w:r>
      <w:r w:rsidRPr="004A4CE4">
        <w:rPr>
          <w:rFonts w:ascii="GHEA Grapalat" w:hAnsi="GHEA Grapalat" w:cs="Sylfaen"/>
          <w:lang w:val="pt-BR"/>
        </w:rPr>
        <w:t>,</w:t>
      </w:r>
      <w:r w:rsidRPr="004A4CE4">
        <w:rPr>
          <w:rFonts w:ascii="GHEA Grapalat" w:hAnsi="GHEA Grapalat" w:cs="Sylfaen"/>
          <w:lang w:val="hy-AM"/>
        </w:rPr>
        <w:t xml:space="preserve"> </w:t>
      </w:r>
      <w:r w:rsidRPr="004A4CE4">
        <w:rPr>
          <w:rFonts w:ascii="GHEA Grapalat" w:hAnsi="GHEA Grapalat" w:cs="Sylfaen"/>
        </w:rPr>
        <w:t>ըստ</w:t>
      </w:r>
      <w:r w:rsidRPr="004A4CE4">
        <w:rPr>
          <w:rFonts w:ascii="GHEA Grapalat" w:hAnsi="GHEA Grapalat" w:cs="Sylfaen"/>
          <w:lang w:val="pt-BR"/>
        </w:rPr>
        <w:t xml:space="preserve"> </w:t>
      </w:r>
      <w:r w:rsidRPr="004A4CE4">
        <w:rPr>
          <w:rFonts w:ascii="GHEA Grapalat" w:hAnsi="GHEA Grapalat" w:cs="Sylfaen"/>
        </w:rPr>
        <w:t>անհրաժեշտության</w:t>
      </w:r>
      <w:r w:rsidRPr="004A4CE4">
        <w:rPr>
          <w:rFonts w:ascii="GHEA Grapalat" w:hAnsi="GHEA Grapalat" w:cs="Sylfaen"/>
          <w:lang w:val="pt-BR"/>
        </w:rPr>
        <w:t xml:space="preserve"> </w:t>
      </w:r>
      <w:r w:rsidRPr="004A4CE4">
        <w:rPr>
          <w:rFonts w:ascii="GHEA Grapalat" w:hAnsi="GHEA Grapalat" w:cs="Sylfaen"/>
        </w:rPr>
        <w:t>նաև</w:t>
      </w:r>
      <w:r w:rsidRPr="004A4CE4">
        <w:rPr>
          <w:rFonts w:ascii="GHEA Grapalat" w:hAnsi="GHEA Grapalat" w:cs="Sylfaen"/>
          <w:lang w:val="pt-BR"/>
        </w:rPr>
        <w:t xml:space="preserve"> </w:t>
      </w:r>
      <w:r w:rsidRPr="004A4CE4">
        <w:rPr>
          <w:rFonts w:ascii="GHEA Grapalat" w:hAnsi="GHEA Grapalat" w:cs="Sylfaen"/>
        </w:rPr>
        <w:t>միաժամանակ</w:t>
      </w:r>
      <w:r w:rsidRPr="004A4CE4">
        <w:rPr>
          <w:rFonts w:ascii="GHEA Grapalat" w:hAnsi="GHEA Grapalat" w:cs="Sylfaen"/>
          <w:lang w:val="pt-BR"/>
        </w:rPr>
        <w:t xml:space="preserve">  </w:t>
      </w:r>
      <w:r w:rsidRPr="004A4CE4">
        <w:rPr>
          <w:rFonts w:ascii="GHEA Grapalat" w:hAnsi="GHEA Grapalat" w:cs="Sylfaen"/>
        </w:rPr>
        <w:t>երկու</w:t>
      </w:r>
      <w:r w:rsidRPr="004A4CE4">
        <w:rPr>
          <w:rFonts w:ascii="GHEA Grapalat" w:hAnsi="GHEA Grapalat" w:cs="Sylfaen"/>
          <w:lang w:val="pt-BR"/>
        </w:rPr>
        <w:t>-</w:t>
      </w:r>
      <w:r w:rsidRPr="004A4CE4">
        <w:rPr>
          <w:rFonts w:ascii="GHEA Grapalat" w:hAnsi="GHEA Grapalat" w:cs="Sylfaen"/>
        </w:rPr>
        <w:t>երեք</w:t>
      </w:r>
      <w:r w:rsidRPr="004A4CE4">
        <w:rPr>
          <w:rFonts w:ascii="GHEA Grapalat" w:hAnsi="GHEA Grapalat" w:cs="Sylfaen"/>
          <w:lang w:val="pt-BR"/>
        </w:rPr>
        <w:t xml:space="preserve"> </w:t>
      </w:r>
      <w:r w:rsidRPr="004A4CE4">
        <w:rPr>
          <w:rFonts w:ascii="GHEA Grapalat" w:hAnsi="GHEA Grapalat" w:cs="Sylfaen"/>
          <w:lang w:val="hy-AM"/>
        </w:rPr>
        <w:t>ուղղություններով՝</w:t>
      </w:r>
      <w:r w:rsidRPr="004A4CE4">
        <w:rPr>
          <w:rFonts w:ascii="GHEA Grapalat" w:hAnsi="GHEA Grapalat" w:cs="Sylfaen"/>
          <w:lang w:val="pt-BR"/>
        </w:rPr>
        <w:t xml:space="preserve"> </w:t>
      </w:r>
      <w:r w:rsidRPr="004A4CE4">
        <w:rPr>
          <w:rFonts w:ascii="GHEA Grapalat" w:hAnsi="GHEA Grapalat" w:cs="Sylfaen"/>
          <w:lang w:val="hy-AM"/>
        </w:rPr>
        <w:t>համապատասխան ղեկավարների առաջարկությունների</w:t>
      </w:r>
      <w:r w:rsidRPr="004A4CE4">
        <w:rPr>
          <w:rFonts w:ascii="GHEA Grapalat" w:hAnsi="GHEA Grapalat" w:cs="Sylfaen"/>
        </w:rPr>
        <w:t>ց</w:t>
      </w:r>
      <w:r w:rsidRPr="004A4CE4">
        <w:rPr>
          <w:rFonts w:ascii="GHEA Grapalat" w:hAnsi="GHEA Grapalat" w:cs="Sylfaen"/>
          <w:lang w:val="pt-BR"/>
        </w:rPr>
        <w:t xml:space="preserve"> </w:t>
      </w:r>
      <w:r w:rsidRPr="004A4CE4">
        <w:rPr>
          <w:rFonts w:ascii="GHEA Grapalat" w:hAnsi="GHEA Grapalat" w:cs="Sylfaen"/>
        </w:rPr>
        <w:t>ելնելով</w:t>
      </w:r>
      <w:r w:rsidRPr="004A4CE4">
        <w:rPr>
          <w:rFonts w:ascii="GHEA Grapalat" w:hAnsi="GHEA Grapalat" w:cs="Sylfaen"/>
          <w:lang w:val="hy-AM"/>
        </w:rPr>
        <w:t xml:space="preserve">։ </w:t>
      </w:r>
    </w:p>
    <w:p w:rsidR="004A4CE4" w:rsidRPr="004A4CE4" w:rsidRDefault="004A4CE4" w:rsidP="004A4CE4">
      <w:pPr>
        <w:jc w:val="both"/>
        <w:rPr>
          <w:rFonts w:ascii="GHEA Grapalat" w:hAnsi="GHEA Grapalat" w:cs="Arial"/>
          <w:lang w:val="hy-AM" w:bidi="he-IL"/>
        </w:rPr>
      </w:pPr>
      <w:r w:rsidRPr="004A4CE4">
        <w:rPr>
          <w:rFonts w:ascii="GHEA Grapalat" w:hAnsi="GHEA Grapalat" w:cs="Arial"/>
          <w:b/>
          <w:lang w:val="hy-AM" w:bidi="he-IL"/>
        </w:rPr>
        <w:t>«Ա</w:t>
      </w:r>
      <w:r w:rsidRPr="004A4CE4">
        <w:rPr>
          <w:rFonts w:ascii="GHEA Grapalat" w:hAnsi="GHEA Grapalat" w:cs="Sylfaen"/>
          <w:b/>
          <w:lang w:val="hy-AM" w:bidi="he-IL"/>
        </w:rPr>
        <w:t>յլ</w:t>
      </w:r>
      <w:r w:rsidRPr="004A4CE4">
        <w:rPr>
          <w:rFonts w:ascii="GHEA Grapalat" w:hAnsi="GHEA Grapalat" w:cs="Arial Armenian"/>
          <w:b/>
          <w:lang w:val="hy-AM" w:bidi="he-IL"/>
        </w:rPr>
        <w:t xml:space="preserve"> </w:t>
      </w:r>
      <w:r w:rsidRPr="004A4CE4">
        <w:rPr>
          <w:rFonts w:ascii="GHEA Grapalat" w:hAnsi="GHEA Grapalat" w:cs="Sylfaen"/>
          <w:b/>
          <w:lang w:val="hy-AM" w:bidi="he-IL"/>
        </w:rPr>
        <w:t xml:space="preserve">ծախսեր» </w:t>
      </w:r>
      <w:r w:rsidRPr="004A4CE4">
        <w:rPr>
          <w:rFonts w:ascii="GHEA Grapalat" w:hAnsi="GHEA Grapalat" w:cs="Sylfaen"/>
          <w:lang w:val="hy-AM" w:bidi="he-IL"/>
        </w:rPr>
        <w:t>տնտեսագիտական դասակարգման</w:t>
      </w:r>
      <w:r w:rsidRPr="004A4CE4">
        <w:rPr>
          <w:rFonts w:ascii="GHEA Grapalat" w:hAnsi="GHEA Grapalat" w:cs="Sylfaen"/>
          <w:b/>
          <w:lang w:val="hy-AM" w:bidi="he-IL"/>
        </w:rPr>
        <w:t xml:space="preserve"> </w:t>
      </w:r>
      <w:r w:rsidRPr="004A4CE4">
        <w:rPr>
          <w:rFonts w:ascii="GHEA Grapalat" w:hAnsi="GHEA Grapalat" w:cs="Sylfaen"/>
          <w:lang w:val="hy-AM" w:bidi="he-IL"/>
        </w:rPr>
        <w:t>հոդվածով, ս</w:t>
      </w:r>
      <w:r w:rsidRPr="004A4CE4">
        <w:rPr>
          <w:rFonts w:ascii="GHEA Grapalat" w:hAnsi="GHEA Grapalat" w:cs="Arial"/>
          <w:lang w:val="hy-AM" w:bidi="he-IL"/>
        </w:rPr>
        <w:t>ույն</w:t>
      </w:r>
      <w:r w:rsidRPr="004A4CE4">
        <w:rPr>
          <w:rFonts w:ascii="GHEA Grapalat" w:hAnsi="GHEA Grapalat" w:cs="Sylfaen"/>
          <w:lang w:val="hy-AM" w:bidi="he-IL"/>
        </w:rPr>
        <w:t xml:space="preserve"> ծրագրի պատշաճ իրականացումն ապահովելու նպատակով սպասարկման ծառայությունների՝ մասնավորապես փոստային ծառայության, բանկային ծառայության և այլ ծառայություն</w:t>
      </w:r>
      <w:r w:rsidRPr="004A4CE4">
        <w:rPr>
          <w:rFonts w:ascii="GHEA Grapalat" w:hAnsi="GHEA Grapalat" w:cs="Sylfaen"/>
          <w:lang w:val="hy-AM" w:bidi="he-IL"/>
        </w:rPr>
        <w:softHyphen/>
        <w:t xml:space="preserve">ների ձեռքբերման նպատակով </w:t>
      </w:r>
      <w:r w:rsidRPr="004A4CE4">
        <w:rPr>
          <w:rFonts w:ascii="GHEA Grapalat" w:hAnsi="GHEA Grapalat"/>
          <w:lang w:val="pt-BR" w:bidi="he-IL"/>
        </w:rPr>
        <w:t>2021թ</w:t>
      </w:r>
      <w:r w:rsidRPr="004A4CE4">
        <w:rPr>
          <w:rFonts w:ascii="GHEA Grapalat" w:hAnsi="GHEA Grapalat"/>
          <w:lang w:val="hy-AM" w:bidi="he-IL"/>
        </w:rPr>
        <w:t>.-</w:t>
      </w:r>
      <w:r w:rsidRPr="004A4CE4">
        <w:rPr>
          <w:rFonts w:ascii="GHEA Grapalat" w:hAnsi="GHEA Grapalat"/>
          <w:lang w:val="pt-BR" w:bidi="he-IL"/>
        </w:rPr>
        <w:t xml:space="preserve">ին նախատեսվում է </w:t>
      </w:r>
      <w:r w:rsidR="00CB68C9" w:rsidRPr="00CB68C9">
        <w:rPr>
          <w:rFonts w:ascii="GHEA Grapalat" w:hAnsi="GHEA Grapalat"/>
          <w:lang w:val="hy-AM" w:bidi="he-IL"/>
        </w:rPr>
        <w:t>1473.3</w:t>
      </w:r>
      <w:r w:rsidRPr="004A4CE4">
        <w:rPr>
          <w:rFonts w:ascii="GHEA Grapalat" w:hAnsi="GHEA Grapalat"/>
          <w:lang w:val="pt-BR" w:bidi="he-IL"/>
        </w:rPr>
        <w:t xml:space="preserve"> հազար դրամ,</w:t>
      </w:r>
      <w:r w:rsidRPr="004A4CE4">
        <w:rPr>
          <w:rFonts w:ascii="GHEA Grapalat" w:hAnsi="GHEA Grapalat"/>
          <w:lang w:val="pt-BR"/>
        </w:rPr>
        <w:t xml:space="preserve"> 2022թ.-ին`</w:t>
      </w:r>
      <w:r w:rsidRPr="004A4CE4">
        <w:rPr>
          <w:rFonts w:ascii="GHEA Grapalat" w:hAnsi="GHEA Grapalat"/>
          <w:lang w:val="hy-AM"/>
        </w:rPr>
        <w:t xml:space="preserve"> </w:t>
      </w:r>
      <w:r w:rsidR="00CB68C9" w:rsidRPr="00CB68C9">
        <w:rPr>
          <w:rFonts w:ascii="GHEA Grapalat" w:hAnsi="GHEA Grapalat"/>
          <w:lang w:val="hy-AM" w:bidi="he-IL"/>
        </w:rPr>
        <w:t>1473.3</w:t>
      </w:r>
      <w:r w:rsidR="00CB68C9" w:rsidRPr="004A4CE4">
        <w:rPr>
          <w:rFonts w:ascii="GHEA Grapalat" w:hAnsi="GHEA Grapalat"/>
          <w:lang w:val="pt-BR" w:bidi="he-IL"/>
        </w:rPr>
        <w:t xml:space="preserve"> </w:t>
      </w:r>
      <w:r w:rsidRPr="004A4CE4">
        <w:rPr>
          <w:rFonts w:ascii="GHEA Grapalat" w:hAnsi="GHEA Grapalat"/>
          <w:lang w:val="pt-BR"/>
        </w:rPr>
        <w:t xml:space="preserve">հազար դրամ, 2023թ.-ին` </w:t>
      </w:r>
      <w:r w:rsidR="00CB68C9" w:rsidRPr="00CB68C9">
        <w:rPr>
          <w:rFonts w:ascii="GHEA Grapalat" w:hAnsi="GHEA Grapalat"/>
          <w:lang w:val="hy-AM" w:bidi="he-IL"/>
        </w:rPr>
        <w:t>1473.3</w:t>
      </w:r>
      <w:r w:rsidR="00CB68C9" w:rsidRPr="004A4CE4">
        <w:rPr>
          <w:rFonts w:ascii="GHEA Grapalat" w:hAnsi="GHEA Grapalat"/>
          <w:lang w:val="pt-BR" w:bidi="he-IL"/>
        </w:rPr>
        <w:t xml:space="preserve"> </w:t>
      </w:r>
      <w:r w:rsidRPr="004A4CE4">
        <w:rPr>
          <w:rFonts w:ascii="GHEA Grapalat" w:hAnsi="GHEA Grapalat"/>
          <w:lang w:val="pt-BR"/>
        </w:rPr>
        <w:t>հազար դրամ:</w:t>
      </w:r>
      <w:r w:rsidRPr="004A4CE4">
        <w:rPr>
          <w:rFonts w:ascii="GHEA Grapalat" w:hAnsi="GHEA Grapalat" w:cs="Sylfaen"/>
          <w:lang w:val="hy-AM" w:bidi="he-IL"/>
        </w:rPr>
        <w:t xml:space="preserve"> </w:t>
      </w:r>
      <w:r w:rsidRPr="004A4CE4">
        <w:rPr>
          <w:rFonts w:ascii="GHEA Grapalat" w:hAnsi="GHEA Grapalat" w:cs="Sylfaen"/>
          <w:lang w:val="hy-AM"/>
        </w:rPr>
        <w:t xml:space="preserve"> </w:t>
      </w:r>
    </w:p>
    <w:p w:rsidR="004A4CE4" w:rsidRPr="004A4CE4" w:rsidRDefault="00AD0B8C" w:rsidP="004A4CE4">
      <w:pPr>
        <w:jc w:val="both"/>
        <w:rPr>
          <w:rFonts w:ascii="GHEA Grapalat" w:hAnsi="GHEA Grapalat"/>
          <w:lang w:val="pt-BR"/>
        </w:rPr>
      </w:pPr>
      <w:r w:rsidRPr="004A4CE4">
        <w:rPr>
          <w:rFonts w:ascii="GHEA Grapalat" w:hAnsi="GHEA Grapalat" w:cs="Sylfaen"/>
          <w:lang w:val="hy-AM" w:bidi="he-IL"/>
        </w:rPr>
        <w:t xml:space="preserve"> </w:t>
      </w:r>
      <w:r w:rsidR="004A4CE4" w:rsidRPr="004A4CE4">
        <w:rPr>
          <w:rFonts w:ascii="GHEA Grapalat" w:hAnsi="GHEA Grapalat" w:cs="Sylfaen"/>
          <w:lang w:val="hy-AM" w:bidi="he-IL"/>
        </w:rPr>
        <w:t>«</w:t>
      </w:r>
      <w:r w:rsidR="004A4CE4" w:rsidRPr="004A4CE4">
        <w:rPr>
          <w:rFonts w:ascii="GHEA Grapalat" w:hAnsi="GHEA Grapalat" w:cs="Sylfaen"/>
          <w:b/>
          <w:lang w:val="hy-AM" w:bidi="he-IL"/>
        </w:rPr>
        <w:t>Հարկեր, տուրքեր և այլ պարտադիր վճարներ</w:t>
      </w:r>
      <w:r w:rsidR="004A4CE4" w:rsidRPr="004A4CE4">
        <w:rPr>
          <w:rFonts w:ascii="GHEA Grapalat" w:hAnsi="GHEA Grapalat" w:cs="Sylfaen"/>
          <w:lang w:val="hy-AM" w:bidi="he-IL"/>
        </w:rPr>
        <w:t>»</w:t>
      </w:r>
      <w:r w:rsidR="004A4CE4" w:rsidRPr="004A4CE4">
        <w:rPr>
          <w:rFonts w:ascii="GHEA Grapalat" w:hAnsi="GHEA Grapalat" w:cs="Arial Armenian"/>
          <w:lang w:val="hy-AM" w:bidi="he-IL"/>
        </w:rPr>
        <w:t xml:space="preserve"> </w:t>
      </w:r>
      <w:r w:rsidR="004A4CE4" w:rsidRPr="004A4CE4">
        <w:rPr>
          <w:rFonts w:ascii="GHEA Grapalat" w:hAnsi="GHEA Grapalat" w:cs="Sylfaen"/>
          <w:lang w:val="hy-AM" w:bidi="he-IL"/>
        </w:rPr>
        <w:t>տնտեսագիտական դասակարգման</w:t>
      </w:r>
      <w:r w:rsidR="004A4CE4" w:rsidRPr="004A4CE4">
        <w:rPr>
          <w:rFonts w:ascii="GHEA Grapalat" w:hAnsi="GHEA Grapalat" w:cs="Arial Armenian"/>
          <w:b/>
          <w:lang w:val="hy-AM" w:bidi="he-IL"/>
        </w:rPr>
        <w:t xml:space="preserve"> </w:t>
      </w:r>
      <w:r w:rsidR="004A4CE4" w:rsidRPr="004A4CE4">
        <w:rPr>
          <w:rFonts w:ascii="GHEA Grapalat" w:hAnsi="GHEA Grapalat" w:cs="Sylfaen"/>
          <w:lang w:val="hy-AM" w:bidi="he-IL"/>
        </w:rPr>
        <w:t>հոդվածով նախատեսվում</w:t>
      </w:r>
      <w:r w:rsidR="004A4CE4" w:rsidRPr="004A4CE4">
        <w:rPr>
          <w:rFonts w:ascii="GHEA Grapalat" w:hAnsi="GHEA Grapalat" w:cs="Arial Armenian"/>
          <w:lang w:val="hy-AM" w:bidi="he-IL"/>
        </w:rPr>
        <w:t xml:space="preserve"> </w:t>
      </w:r>
      <w:r w:rsidR="004A4CE4" w:rsidRPr="004A4CE4">
        <w:rPr>
          <w:rFonts w:ascii="GHEA Grapalat" w:hAnsi="GHEA Grapalat" w:cs="Sylfaen"/>
          <w:lang w:val="hy-AM" w:bidi="he-IL"/>
        </w:rPr>
        <w:t xml:space="preserve">է </w:t>
      </w:r>
      <w:r w:rsidR="004A4CE4" w:rsidRPr="004A4CE4">
        <w:rPr>
          <w:rFonts w:ascii="GHEA Grapalat" w:hAnsi="GHEA Grapalat" w:cs="Sylfaen"/>
          <w:lang w:val="pt-BR"/>
        </w:rPr>
        <w:t xml:space="preserve">2021 </w:t>
      </w:r>
      <w:r w:rsidR="004A4CE4" w:rsidRPr="004A4CE4">
        <w:rPr>
          <w:rFonts w:ascii="GHEA Grapalat" w:hAnsi="GHEA Grapalat" w:cs="Sylfaen"/>
          <w:lang w:val="hy-AM"/>
        </w:rPr>
        <w:t>թվականին՝</w:t>
      </w:r>
      <w:r w:rsidR="004A4CE4" w:rsidRPr="004A4CE4">
        <w:rPr>
          <w:rFonts w:ascii="GHEA Grapalat" w:hAnsi="GHEA Grapalat" w:cs="Sylfaen"/>
          <w:lang w:val="pt-BR"/>
        </w:rPr>
        <w:t xml:space="preserve"> </w:t>
      </w:r>
      <w:r w:rsidR="004A4CE4" w:rsidRPr="004A4CE4">
        <w:rPr>
          <w:rFonts w:ascii="GHEA Grapalat" w:hAnsi="GHEA Grapalat" w:cs="Sylfaen"/>
          <w:lang w:val="hy-AM"/>
        </w:rPr>
        <w:t>շուրջ</w:t>
      </w:r>
      <w:r w:rsidR="004A4CE4" w:rsidRPr="004A4CE4">
        <w:rPr>
          <w:rFonts w:ascii="GHEA Grapalat" w:hAnsi="GHEA Grapalat" w:cs="Sylfaen"/>
          <w:lang w:val="pt-BR"/>
        </w:rPr>
        <w:t xml:space="preserve"> </w:t>
      </w:r>
      <w:r>
        <w:rPr>
          <w:rFonts w:ascii="GHEA Grapalat" w:hAnsi="GHEA Grapalat" w:cs="Sylfaen"/>
          <w:lang w:val="pt-BR"/>
        </w:rPr>
        <w:t>2845.0</w:t>
      </w:r>
      <w:r w:rsidR="004A4CE4" w:rsidRPr="004A4CE4">
        <w:rPr>
          <w:rFonts w:ascii="GHEA Grapalat" w:hAnsi="GHEA Grapalat" w:cs="Sylfaen"/>
          <w:lang w:val="pt-BR"/>
        </w:rPr>
        <w:t xml:space="preserve"> </w:t>
      </w:r>
      <w:r w:rsidR="004A4CE4" w:rsidRPr="004A4CE4">
        <w:rPr>
          <w:rFonts w:ascii="GHEA Grapalat" w:hAnsi="GHEA Grapalat" w:cs="Sylfaen"/>
          <w:lang w:val="hy-AM"/>
        </w:rPr>
        <w:t>հազ</w:t>
      </w:r>
      <w:r w:rsidR="004A4CE4" w:rsidRPr="004A4CE4">
        <w:rPr>
          <w:rFonts w:ascii="GHEA Grapalat" w:hAnsi="GHEA Grapalat" w:cs="Sylfaen"/>
          <w:lang w:val="pt-BR"/>
        </w:rPr>
        <w:t>.</w:t>
      </w:r>
      <w:r w:rsidR="004A4CE4" w:rsidRPr="004A4CE4">
        <w:rPr>
          <w:rFonts w:ascii="GHEA Grapalat" w:hAnsi="GHEA Grapalat" w:cs="Sylfaen"/>
          <w:lang w:val="hy-AM"/>
        </w:rPr>
        <w:t>դրամ</w:t>
      </w:r>
      <w:r w:rsidR="004A4CE4" w:rsidRPr="004A4CE4">
        <w:rPr>
          <w:rFonts w:ascii="GHEA Grapalat" w:hAnsi="GHEA Grapalat" w:cs="Sylfaen"/>
          <w:lang w:val="pt-BR"/>
        </w:rPr>
        <w:t xml:space="preserve">, </w:t>
      </w:r>
      <w:r w:rsidR="004A4CE4" w:rsidRPr="004A4CE4">
        <w:rPr>
          <w:rFonts w:ascii="GHEA Grapalat" w:hAnsi="GHEA Grapalat"/>
          <w:lang w:val="pt-BR"/>
        </w:rPr>
        <w:t xml:space="preserve">2022թ-ին՝ շուրջ </w:t>
      </w:r>
      <w:r>
        <w:rPr>
          <w:rFonts w:ascii="GHEA Grapalat" w:hAnsi="GHEA Grapalat" w:cs="Sylfaen"/>
          <w:lang w:val="pt-BR"/>
        </w:rPr>
        <w:t>2845.0</w:t>
      </w:r>
      <w:r w:rsidRPr="004A4CE4">
        <w:rPr>
          <w:rFonts w:ascii="GHEA Grapalat" w:hAnsi="GHEA Grapalat" w:cs="Sylfaen"/>
          <w:lang w:val="pt-BR"/>
        </w:rPr>
        <w:t xml:space="preserve"> </w:t>
      </w:r>
      <w:r w:rsidR="004A4CE4" w:rsidRPr="004A4CE4">
        <w:rPr>
          <w:rFonts w:ascii="GHEA Grapalat" w:hAnsi="GHEA Grapalat"/>
          <w:lang w:val="pt-BR"/>
        </w:rPr>
        <w:t xml:space="preserve">հազ.դրամ, 2023թ-ին՝ շուրջ </w:t>
      </w:r>
      <w:r>
        <w:rPr>
          <w:rFonts w:ascii="GHEA Grapalat" w:hAnsi="GHEA Grapalat" w:cs="Sylfaen"/>
          <w:lang w:val="pt-BR"/>
        </w:rPr>
        <w:t>2845.0</w:t>
      </w:r>
      <w:r w:rsidRPr="004A4CE4">
        <w:rPr>
          <w:rFonts w:ascii="GHEA Grapalat" w:hAnsi="GHEA Grapalat" w:cs="Sylfaen"/>
          <w:lang w:val="pt-BR"/>
        </w:rPr>
        <w:t xml:space="preserve"> </w:t>
      </w:r>
      <w:r w:rsidR="004A4CE4" w:rsidRPr="004A4CE4">
        <w:rPr>
          <w:rFonts w:ascii="GHEA Grapalat" w:hAnsi="GHEA Grapalat"/>
          <w:lang w:val="pt-BR"/>
        </w:rPr>
        <w:t xml:space="preserve">հազ.դրամ: </w:t>
      </w:r>
    </w:p>
    <w:p w:rsidR="004A4CE4" w:rsidRPr="004A4CE4" w:rsidRDefault="004A4CE4" w:rsidP="004A4CE4">
      <w:pPr>
        <w:ind w:firstLine="360"/>
        <w:jc w:val="both"/>
        <w:rPr>
          <w:rFonts w:ascii="GHEA Grapalat" w:hAnsi="GHEA Grapalat" w:cs="Sylfaen"/>
          <w:lang w:val="hy-AM"/>
        </w:rPr>
      </w:pPr>
      <w:r w:rsidRPr="004A4CE4">
        <w:rPr>
          <w:rFonts w:ascii="GHEA Grapalat" w:hAnsi="GHEA Grapalat" w:cs="Sylfaen"/>
          <w:lang w:val="hy-AM"/>
        </w:rPr>
        <w:t xml:space="preserve">Անհրաժեշտ է նշել, որ տարեցտարի ավելանում են հանցագործությունների կատարման մեխանիզմներն ու հնարավորությունները, որի պարագայում նպատակահարմար է դասընթացների ամբողջական կազմակերպման համար ուսումնական պլանների մեջ ընդգրկել այդ առումով նոր թեմաներ՝ լրացուցիչ դասաժամերով (նաև տնտեսական հանցագործությունների կատարմանը վերաբերող թեմաներով, որոնց  կատարման ընթացքում որպես գործիք օգտագործվում է փաստաթղթերի կեղծումը, շահումով խաղային ավտոմատների, հսկիչ դրամարկղային մեքենաների և այլնի ֆիսկալային հիշողությունների ոչնչացումը և այլն): </w:t>
      </w:r>
    </w:p>
    <w:p w:rsidR="004A4CE4" w:rsidRPr="004A4CE4" w:rsidRDefault="004A4CE4" w:rsidP="004A4CE4">
      <w:pPr>
        <w:ind w:left="-3" w:right="125" w:firstLine="603"/>
        <w:jc w:val="both"/>
        <w:rPr>
          <w:rFonts w:ascii="GHEA Grapalat" w:hAnsi="GHEA Grapalat"/>
          <w:lang w:val="pt-BR"/>
        </w:rPr>
      </w:pPr>
      <w:r w:rsidRPr="004A4CE4">
        <w:rPr>
          <w:rFonts w:ascii="GHEA Grapalat" w:hAnsi="GHEA Grapalat"/>
          <w:lang w:val="pt-BR"/>
        </w:rPr>
        <w:t xml:space="preserve">Հաշվի առնելով նշված գործընթացի շարունակական բնույթը, ինչպես նաև ելնելով այն նկատառումներից, որ սույն ծրագրի շրջանակներում մեր կողմից չի կանխատեսվում ունկնդիրների ընդհանուր քանակության </w:t>
      </w:r>
      <w:r w:rsidRPr="004A4CE4">
        <w:rPr>
          <w:rFonts w:ascii="GHEA Grapalat" w:hAnsi="GHEA Grapalat"/>
          <w:lang w:val="hy-AM"/>
        </w:rPr>
        <w:t>տարեկան</w:t>
      </w:r>
      <w:r w:rsidRPr="004A4CE4">
        <w:rPr>
          <w:rFonts w:ascii="GHEA Grapalat" w:hAnsi="GHEA Grapalat"/>
          <w:lang w:val="pt-BR"/>
        </w:rPr>
        <w:t xml:space="preserve"> աճ, 2020 թվականի համար նախատեսված 360 ունկնդիրների թվաքանակը 2021-2023</w:t>
      </w:r>
      <w:r w:rsidRPr="004A4CE4">
        <w:rPr>
          <w:rFonts w:ascii="GHEA Grapalat" w:hAnsi="GHEA Grapalat"/>
          <w:lang w:val="hy-AM"/>
        </w:rPr>
        <w:t>թ</w:t>
      </w:r>
      <w:r w:rsidRPr="004A4CE4">
        <w:rPr>
          <w:rFonts w:ascii="GHEA Grapalat" w:hAnsi="GHEA Grapalat"/>
          <w:lang w:val="pt-BR"/>
        </w:rPr>
        <w:t>թ.-ի ընթացքում ըստ մեր կանխատեսումների, կմնա անփոփոխ:</w:t>
      </w:r>
    </w:p>
    <w:p w:rsidR="004A4CE4" w:rsidRDefault="004A4CE4" w:rsidP="004A4CE4">
      <w:pPr>
        <w:tabs>
          <w:tab w:val="left" w:pos="284"/>
        </w:tabs>
        <w:ind w:firstLine="360"/>
        <w:jc w:val="both"/>
        <w:rPr>
          <w:rFonts w:ascii="GHEA Grapalat" w:hAnsi="GHEA Grapalat"/>
          <w:lang w:val="pt-BR"/>
        </w:rPr>
      </w:pPr>
      <w:r w:rsidRPr="004A4CE4">
        <w:rPr>
          <w:rFonts w:ascii="GHEA Grapalat" w:hAnsi="GHEA Grapalat"/>
          <w:lang w:val="pt-BR"/>
        </w:rPr>
        <w:t>Վերոնշյալ հաշվարկներից հետևում է, որ բյուջետային ծախսերի գործառնական դասակարգման 1144 ծրագրի 11001 միջոցառման դասիչով նախատեսված «Մասնագիտական ուսուցում և որակավորման բարձրացման կազմակերպում»  ֆինանսավորվող ծրագրի շրջանակներում պետական բյուջեից նվազագույնը ակնկալվում է ֆինանսավորում 2021-2022 թ</w:t>
      </w:r>
      <w:r w:rsidRPr="004A4CE4">
        <w:rPr>
          <w:rFonts w:ascii="GHEA Grapalat" w:hAnsi="GHEA Grapalat"/>
        </w:rPr>
        <w:t>վականների</w:t>
      </w:r>
      <w:r w:rsidRPr="004A4CE4">
        <w:rPr>
          <w:rFonts w:ascii="GHEA Grapalat" w:hAnsi="GHEA Grapalat"/>
          <w:lang w:val="pt-BR"/>
        </w:rPr>
        <w:t xml:space="preserve"> </w:t>
      </w:r>
      <w:r w:rsidRPr="004A4CE4">
        <w:rPr>
          <w:rFonts w:ascii="GHEA Grapalat" w:hAnsi="GHEA Grapalat"/>
        </w:rPr>
        <w:t>յուրաքանչյուր</w:t>
      </w:r>
      <w:r w:rsidRPr="004A4CE4">
        <w:rPr>
          <w:rFonts w:ascii="GHEA Grapalat" w:hAnsi="GHEA Grapalat"/>
          <w:lang w:val="pt-BR"/>
        </w:rPr>
        <w:t xml:space="preserve"> </w:t>
      </w:r>
      <w:r w:rsidRPr="004A4CE4">
        <w:rPr>
          <w:rFonts w:ascii="GHEA Grapalat" w:hAnsi="GHEA Grapalat"/>
        </w:rPr>
        <w:t>տարվա</w:t>
      </w:r>
      <w:r w:rsidRPr="004A4CE4">
        <w:rPr>
          <w:rFonts w:ascii="GHEA Grapalat" w:hAnsi="GHEA Grapalat"/>
          <w:lang w:val="pt-BR"/>
        </w:rPr>
        <w:t xml:space="preserve"> համար` </w:t>
      </w:r>
      <w:r w:rsidR="00AD0B8C">
        <w:rPr>
          <w:rFonts w:ascii="GHEA Grapalat" w:hAnsi="GHEA Grapalat"/>
          <w:lang w:val="pt-BR"/>
        </w:rPr>
        <w:t>17066.1</w:t>
      </w:r>
      <w:r w:rsidRPr="004A4CE4">
        <w:rPr>
          <w:rFonts w:ascii="GHEA Grapalat" w:hAnsi="GHEA Grapalat"/>
          <w:lang w:val="pt-BR"/>
        </w:rPr>
        <w:t xml:space="preserve"> հազար դրամի չափով:</w:t>
      </w:r>
    </w:p>
    <w:p w:rsidR="004A4CE4" w:rsidRPr="004A4CE4" w:rsidRDefault="004A4CE4" w:rsidP="004A4CE4">
      <w:pPr>
        <w:tabs>
          <w:tab w:val="left" w:pos="284"/>
        </w:tabs>
        <w:ind w:firstLine="360"/>
        <w:jc w:val="both"/>
        <w:rPr>
          <w:rFonts w:ascii="GHEA Grapalat" w:hAnsi="GHEA Grapalat"/>
          <w:lang w:val="pt-BR"/>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2" w:name="_Toc468281225"/>
      <w:r w:rsidRPr="004A4CE4">
        <w:rPr>
          <w:rFonts w:ascii="GHEA Grapalat" w:hAnsi="GHEA Grapalat"/>
          <w:kern w:val="16"/>
          <w:sz w:val="22"/>
          <w:szCs w:val="22"/>
          <w:lang w:val="hy-AM"/>
        </w:rPr>
        <w:t>4.3. Նոր նախաձեռնությունները</w:t>
      </w:r>
      <w:bookmarkEnd w:id="2"/>
    </w:p>
    <w:p w:rsidR="00D02965" w:rsidRPr="00012E57" w:rsidRDefault="00D02965" w:rsidP="004A4CE4">
      <w:pPr>
        <w:ind w:left="-90" w:right="125" w:firstLine="708"/>
        <w:jc w:val="both"/>
        <w:rPr>
          <w:rFonts w:ascii="GHEA Grapalat" w:hAnsi="GHEA Grapalat" w:cs="Sylfaen"/>
          <w:lang w:val="pt-BR"/>
        </w:rPr>
      </w:pPr>
    </w:p>
    <w:p w:rsidR="004A4CE4" w:rsidRPr="004A4CE4" w:rsidRDefault="004A4CE4" w:rsidP="004A4CE4">
      <w:pPr>
        <w:ind w:left="-90" w:right="125" w:firstLine="708"/>
        <w:jc w:val="both"/>
        <w:rPr>
          <w:rFonts w:ascii="GHEA Grapalat" w:hAnsi="GHEA Grapalat" w:cs="Sylfaen"/>
          <w:lang w:val="hy-AM"/>
        </w:rPr>
      </w:pPr>
      <w:r w:rsidRPr="004A4CE4">
        <w:rPr>
          <w:rFonts w:ascii="GHEA Grapalat" w:hAnsi="GHEA Grapalat" w:cs="Sylfaen"/>
          <w:lang w:val="hy-AM"/>
        </w:rPr>
        <w:t xml:space="preserve">2021-2023 թվականների ընթացքում ՀՀ ԳԱԱ «Փորձաքննությունների ազգային բյուրո» պետական ոչ առևտրային կազմակերպությունում նախատեսվում է փորձագիտական նոր տեսակների և ենթատեսակների, հետազոտական մեթոդների և մեթոդիկաների ներդրում, գիտականորեն հիմնավորված նոր ուղղությունների մշակում և իրականացում, ինչպես նաև` նախատեսվում է կատարելագործել և զարգացնել նախորդ տարիներին ներդրված փորձագիտական տեսակները և ենթատեսակները, որոնք հիմնված են նորագույն  տեխնոլոգիաների վրա, իրականացվելու են աշխատանքներ արդյունավետ /օպտիմալ/ փորձագիտական մեթոդիկաների և ժամանակակից բարձր տեխնոլոգիական սարք-սարքավորումների կիրառմամբ, որոնց վերաբերյալ ամբողջական անհրաժեշտ տեղեկատվությունը դասընթացների միջոցով փոխանցվելու է իրավասու մարմինների աշխատող ունկնդիրներին՝ տվյալ հնարավորությունների առավելագույն նպատակային կիրառումն ապահովելու համար: </w:t>
      </w:r>
    </w:p>
    <w:p w:rsidR="004A4CE4" w:rsidRPr="00012E57" w:rsidRDefault="004A4CE4" w:rsidP="004A4CE4">
      <w:pPr>
        <w:ind w:left="-90" w:right="125" w:firstLine="708"/>
        <w:jc w:val="both"/>
        <w:rPr>
          <w:rFonts w:ascii="GHEA Grapalat" w:hAnsi="GHEA Grapalat" w:cs="Sylfaen"/>
          <w:lang w:val="hy-AM"/>
        </w:rPr>
      </w:pPr>
      <w:r w:rsidRPr="004A4CE4">
        <w:rPr>
          <w:rFonts w:ascii="GHEA Grapalat" w:hAnsi="GHEA Grapalat" w:cs="Sylfaen"/>
          <w:lang w:val="hy-AM"/>
        </w:rPr>
        <w:t>Վերոգրյալով պայմանավորված նախատեսվում է մշակել և կազմակերպության Գիտխորհուրդի քննարկմանն ու հատատմանը ներկայացնել նոր թեմաներով ծրագիր-սեղմագրեր և դրանց շրջանակներում կազմակերպել և իրականացնել համապատասխան դասընթացներ:</w:t>
      </w:r>
    </w:p>
    <w:p w:rsidR="004A4CE4" w:rsidRPr="00012E57" w:rsidRDefault="004A4CE4" w:rsidP="004A4CE4">
      <w:pPr>
        <w:ind w:left="-90" w:right="125" w:firstLine="708"/>
        <w:jc w:val="both"/>
        <w:rPr>
          <w:rFonts w:ascii="GHEA Grapalat" w:hAnsi="GHEA Grapalat" w:cs="Sylfaen"/>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4A4CE4">
        <w:rPr>
          <w:rFonts w:ascii="GHEA Grapalat" w:hAnsi="GHEA Grapalat"/>
          <w:kern w:val="16"/>
          <w:sz w:val="22"/>
          <w:szCs w:val="22"/>
          <w:lang w:val="hy-AM"/>
        </w:rPr>
        <w:t>6. ՏԱՐԱԾՔԱՅԻՆ ԶԱՐԳԱՑՄԱՆՆ ԱՌՆՉՎՈՂ ԾՐԱԳՐԵՐԸ/ՄԻՋՈՑԱՌՈՒՄՆԵՐԸ</w:t>
      </w:r>
    </w:p>
    <w:p w:rsidR="00D02965" w:rsidRPr="00012E57" w:rsidRDefault="00D02965" w:rsidP="004A4CE4">
      <w:pPr>
        <w:pStyle w:val="Text"/>
        <w:ind w:firstLine="708"/>
        <w:rPr>
          <w:rFonts w:ascii="GHEA Grapalat" w:hAnsi="GHEA Grapalat" w:cs="Sylfaen"/>
          <w:kern w:val="16"/>
          <w:szCs w:val="22"/>
          <w:lang w:val="hy-AM"/>
        </w:rPr>
      </w:pPr>
    </w:p>
    <w:p w:rsidR="004A4CE4" w:rsidRPr="00012E57" w:rsidRDefault="004A4CE4" w:rsidP="004A4CE4">
      <w:pPr>
        <w:pStyle w:val="Text"/>
        <w:ind w:firstLine="708"/>
        <w:rPr>
          <w:rFonts w:ascii="GHEA Grapalat" w:hAnsi="GHEA Grapalat" w:cs="Sylfaen"/>
          <w:kern w:val="16"/>
          <w:szCs w:val="22"/>
          <w:lang w:val="hy-AM"/>
        </w:rPr>
      </w:pPr>
      <w:r w:rsidRPr="004A4CE4">
        <w:rPr>
          <w:rFonts w:ascii="GHEA Grapalat" w:hAnsi="GHEA Grapalat" w:cs="Sylfaen"/>
          <w:kern w:val="16"/>
          <w:szCs w:val="22"/>
          <w:lang w:val="hy-AM"/>
        </w:rPr>
        <w:t>Ծրագրում համաչափորեն կներգրավվեն ՀՀ և ԱՀ իրավասու մարմինների տարածքային ստորաբաժանումների ներկայացուցիչները՝ ըստ գերատեսչությունների ղեկավարների գրավոր առաջարկությունների և գերակայությունների:</w:t>
      </w:r>
    </w:p>
    <w:p w:rsidR="00D02965" w:rsidRPr="00012E57" w:rsidRDefault="00D02965" w:rsidP="004A4CE4">
      <w:pPr>
        <w:pStyle w:val="Text"/>
        <w:ind w:firstLine="708"/>
        <w:rPr>
          <w:rFonts w:ascii="GHEA Grapalat" w:hAnsi="GHEA Grapalat" w:cs="Sylfaen"/>
          <w:kern w:val="16"/>
          <w:szCs w:val="22"/>
          <w:lang w:val="hy-AM"/>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4A4CE4">
        <w:rPr>
          <w:rFonts w:ascii="GHEA Grapalat" w:hAnsi="GHEA Grapalat"/>
          <w:kern w:val="16"/>
          <w:sz w:val="22"/>
          <w:szCs w:val="22"/>
          <w:lang w:val="hy-AM"/>
        </w:rPr>
        <w:t>7. ԱՐՏԱՔԻՆ ԱՂԲՅՈՒՐՆԵՐԻՑ` ՊԵՏԱԿԱՆ ԲՅՈՒՋԵԻ ԽՈՂՈՎԱԿՆԵՐՈՎ ՍՏԱՑՎՈՂ ՎԱՐԿԵՐԻ ԵՎ ԴՐԱՄԱՇՆՈՐՀՆԵՐԻ ՀԱՇՎԻՆ ԻՐԱԿԱՆԱՑՎԵԼԻՔ ԾՐԱԳՐԵՐԸ/ ՄԻՋՈՑԱՌՈՒՄՆԵՐԸ</w:t>
      </w:r>
    </w:p>
    <w:p w:rsidR="00D02965" w:rsidRPr="00012E57" w:rsidRDefault="00D02965" w:rsidP="00D02965">
      <w:pPr>
        <w:ind w:firstLine="708"/>
        <w:jc w:val="both"/>
        <w:rPr>
          <w:rFonts w:ascii="GHEA Grapalat" w:hAnsi="GHEA Grapalat"/>
          <w:lang w:val="hy-AM" w:eastAsia="ru-RU"/>
        </w:rPr>
      </w:pPr>
    </w:p>
    <w:p w:rsidR="004A4CE4" w:rsidRPr="00012E57" w:rsidRDefault="004A4CE4" w:rsidP="00D02965">
      <w:pPr>
        <w:ind w:firstLine="708"/>
        <w:jc w:val="both"/>
        <w:rPr>
          <w:rFonts w:ascii="GHEA Grapalat" w:hAnsi="GHEA Grapalat"/>
          <w:lang w:val="hy-AM" w:eastAsia="ru-RU"/>
        </w:rPr>
      </w:pPr>
      <w:r w:rsidRPr="004A4CE4">
        <w:rPr>
          <w:rFonts w:ascii="GHEA Grapalat" w:hAnsi="GHEA Grapalat"/>
          <w:lang w:val="hy-AM" w:eastAsia="ru-RU"/>
        </w:rPr>
        <w:t>Արտաքին աղբյուրներից` պետական բյուջեի խողովակներով ստացվող վարկերի և դրամաշնորհների հաշվին իրականացվելիք ծրագրեր դատական փորձաքննությունների կատարման գծով Կազմակերպությունը չունի:</w:t>
      </w:r>
    </w:p>
    <w:p w:rsidR="004A4CE4" w:rsidRPr="00012E57" w:rsidRDefault="004A4CE4" w:rsidP="004A4CE4">
      <w:pPr>
        <w:jc w:val="both"/>
        <w:rPr>
          <w:rFonts w:ascii="GHEA Grapalat" w:hAnsi="GHEA Grapalat"/>
          <w:lang w:val="hy-AM" w:eastAsia="ru-RU"/>
        </w:rPr>
      </w:pPr>
    </w:p>
    <w:p w:rsidR="004A4CE4" w:rsidRPr="004A4CE4" w:rsidRDefault="004A4CE4" w:rsidP="004A4CE4">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4A4CE4">
        <w:rPr>
          <w:rFonts w:ascii="GHEA Grapalat" w:hAnsi="GHEA Grapalat"/>
          <w:kern w:val="16"/>
          <w:sz w:val="22"/>
          <w:szCs w:val="22"/>
          <w:lang w:val="hy-AM"/>
        </w:rPr>
        <w:t>8. ՄԺԾԾ ԺԱՄԱՆԱԿԱՀԱՏՎԱԾՈՒՄ ՖԻՆԱՆՍԱԿԱՆ ՊԱՀԱՆՋՆԵՐԻ ԱՄՓՈՓՈՒՄ</w:t>
      </w:r>
    </w:p>
    <w:p w:rsidR="004A4CE4" w:rsidRPr="004A4CE4" w:rsidRDefault="004A4CE4" w:rsidP="004A4CE4">
      <w:pPr>
        <w:tabs>
          <w:tab w:val="left" w:pos="284"/>
        </w:tabs>
        <w:ind w:firstLine="360"/>
        <w:jc w:val="both"/>
        <w:rPr>
          <w:rFonts w:ascii="GHEA Grapalat" w:hAnsi="GHEA Grapalat"/>
          <w:lang w:val="pt-BR"/>
        </w:rPr>
      </w:pPr>
      <w:r w:rsidRPr="004A4CE4">
        <w:rPr>
          <w:rFonts w:ascii="GHEA Grapalat" w:hAnsi="GHEA Grapalat"/>
          <w:lang w:val="pt-BR"/>
        </w:rPr>
        <w:t>Վերոնշյալ հաշվարկներից հետևում է, որ բյուջետային ծախսերի գործառնական դասակարգման 1144 ծրագրի 11001 միջոցառման դասիչով նախատեսված «Մասնագիտական ուսուցում և որակավորման բարձրացման կազմակերպում»  ֆինանսավորվող ծրագրի շրջանակներում պետական բյուջեից նվազագույնը ակնկալվում է ֆինանսավորում 2021-2022 թ</w:t>
      </w:r>
      <w:r w:rsidRPr="004A4CE4">
        <w:rPr>
          <w:rFonts w:ascii="GHEA Grapalat" w:hAnsi="GHEA Grapalat"/>
          <w:lang w:val="hy-AM"/>
        </w:rPr>
        <w:t>վականների</w:t>
      </w:r>
      <w:r w:rsidRPr="004A4CE4">
        <w:rPr>
          <w:rFonts w:ascii="GHEA Grapalat" w:hAnsi="GHEA Grapalat"/>
          <w:lang w:val="pt-BR"/>
        </w:rPr>
        <w:t xml:space="preserve"> </w:t>
      </w:r>
      <w:r w:rsidRPr="004A4CE4">
        <w:rPr>
          <w:rFonts w:ascii="GHEA Grapalat" w:hAnsi="GHEA Grapalat"/>
          <w:lang w:val="hy-AM"/>
        </w:rPr>
        <w:t>յուրաքանչյուր</w:t>
      </w:r>
      <w:r w:rsidRPr="004A4CE4">
        <w:rPr>
          <w:rFonts w:ascii="GHEA Grapalat" w:hAnsi="GHEA Grapalat"/>
          <w:lang w:val="pt-BR"/>
        </w:rPr>
        <w:t xml:space="preserve"> </w:t>
      </w:r>
      <w:r w:rsidRPr="004A4CE4">
        <w:rPr>
          <w:rFonts w:ascii="GHEA Grapalat" w:hAnsi="GHEA Grapalat"/>
          <w:lang w:val="hy-AM"/>
        </w:rPr>
        <w:t>տարվա</w:t>
      </w:r>
      <w:r w:rsidRPr="004A4CE4">
        <w:rPr>
          <w:rFonts w:ascii="GHEA Grapalat" w:hAnsi="GHEA Grapalat"/>
          <w:lang w:val="pt-BR"/>
        </w:rPr>
        <w:t xml:space="preserve"> համար` </w:t>
      </w:r>
      <w:r w:rsidR="00BC4A86">
        <w:rPr>
          <w:rFonts w:ascii="GHEA Grapalat" w:hAnsi="GHEA Grapalat"/>
          <w:lang w:val="pt-BR"/>
        </w:rPr>
        <w:t>17066.1</w:t>
      </w:r>
      <w:r w:rsidRPr="004A4CE4">
        <w:rPr>
          <w:rFonts w:ascii="GHEA Grapalat" w:hAnsi="GHEA Grapalat"/>
          <w:lang w:val="pt-BR"/>
        </w:rPr>
        <w:t xml:space="preserve"> հազար դրամի չափով:</w:t>
      </w:r>
    </w:p>
    <w:p w:rsidR="004A4CE4" w:rsidRDefault="004A4CE4" w:rsidP="004A4CE4">
      <w:pPr>
        <w:rPr>
          <w:rFonts w:ascii="GHEA Grapalat" w:hAnsi="GHEA Grapalat"/>
          <w:b/>
          <w:lang w:val="pt-BR"/>
        </w:rPr>
      </w:pPr>
    </w:p>
    <w:p w:rsidR="00BC4A86" w:rsidRPr="00680038" w:rsidRDefault="00BC4A86" w:rsidP="004A4CE4">
      <w:pPr>
        <w:rPr>
          <w:rFonts w:ascii="GHEA Grapalat" w:hAnsi="GHEA Grapalat"/>
          <w:b/>
          <w:lang w:val="pt-BR"/>
        </w:rPr>
      </w:pPr>
    </w:p>
    <w:p w:rsidR="00D02965" w:rsidRDefault="00D02965" w:rsidP="004A4CE4">
      <w:pPr>
        <w:rPr>
          <w:rFonts w:ascii="GHEA Grapalat" w:hAnsi="GHEA Grapalat"/>
          <w:b/>
          <w:lang w:val="pt-BR"/>
        </w:rPr>
      </w:pPr>
    </w:p>
    <w:p w:rsidR="004A4CE4" w:rsidRPr="00680038" w:rsidRDefault="004A4CE4" w:rsidP="004A4CE4">
      <w:pPr>
        <w:rPr>
          <w:rFonts w:ascii="GHEA Grapalat" w:hAnsi="GHEA Grapalat"/>
          <w:b/>
          <w:lang w:val="hy-AM"/>
        </w:rPr>
      </w:pPr>
      <w:r w:rsidRPr="00680038">
        <w:rPr>
          <w:rFonts w:ascii="GHEA Grapalat" w:hAnsi="GHEA Grapalat"/>
          <w:b/>
          <w:lang w:val="pt-BR"/>
        </w:rPr>
        <w:t>Աղյուսակ  N 1. Ոլորտի (համակարգի) ծրագրերի գծով 202</w:t>
      </w:r>
      <w:r w:rsidR="00FA7926">
        <w:rPr>
          <w:rFonts w:ascii="GHEA Grapalat" w:hAnsi="GHEA Grapalat"/>
          <w:b/>
          <w:lang w:val="pt-BR"/>
        </w:rPr>
        <w:t>1</w:t>
      </w:r>
      <w:r w:rsidRPr="00680038">
        <w:rPr>
          <w:rFonts w:ascii="GHEA Grapalat" w:hAnsi="GHEA Grapalat"/>
          <w:b/>
          <w:lang w:val="pt-BR"/>
        </w:rPr>
        <w:t>-202</w:t>
      </w:r>
      <w:r w:rsidR="00FA7926">
        <w:rPr>
          <w:rFonts w:ascii="GHEA Grapalat" w:hAnsi="GHEA Grapalat"/>
          <w:b/>
          <w:lang w:val="pt-BR"/>
        </w:rPr>
        <w:t>3</w:t>
      </w:r>
      <w:r w:rsidRPr="00680038">
        <w:rPr>
          <w:rFonts w:ascii="GHEA Grapalat" w:hAnsi="GHEA Grapalat"/>
          <w:b/>
          <w:lang w:val="pt-BR"/>
        </w:rPr>
        <w:t>թթ ծախսերի կանխատեսում</w:t>
      </w:r>
    </w:p>
    <w:p w:rsidR="004A4CE4" w:rsidRPr="00680038" w:rsidRDefault="004A4CE4" w:rsidP="004A4CE4">
      <w:pPr>
        <w:jc w:val="center"/>
        <w:rPr>
          <w:rFonts w:ascii="GHEA Grapalat" w:hAnsi="GHEA Grapalat"/>
          <w:b/>
          <w:lang w:val="hy-AM"/>
        </w:rPr>
      </w:pPr>
    </w:p>
    <w:tbl>
      <w:tblPr>
        <w:tblW w:w="10675" w:type="dxa"/>
        <w:tblLook w:val="04A0" w:firstRow="1" w:lastRow="0" w:firstColumn="1" w:lastColumn="0" w:noHBand="0" w:noVBand="1"/>
      </w:tblPr>
      <w:tblGrid>
        <w:gridCol w:w="813"/>
        <w:gridCol w:w="813"/>
        <w:gridCol w:w="3156"/>
        <w:gridCol w:w="1537"/>
        <w:gridCol w:w="1452"/>
        <w:gridCol w:w="1452"/>
        <w:gridCol w:w="1452"/>
      </w:tblGrid>
      <w:tr w:rsidR="004A4CE4" w:rsidRPr="00680038" w:rsidTr="004A4CE4">
        <w:trPr>
          <w:trHeight w:val="548"/>
        </w:trPr>
        <w:tc>
          <w:tcPr>
            <w:tcW w:w="81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Ծագրի դասիչը</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Միջոցառման դասիչը</w:t>
            </w:r>
          </w:p>
        </w:tc>
        <w:tc>
          <w:tcPr>
            <w:tcW w:w="31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Ծրագրի անվանում</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2020թ. հաստատված բյուջե</w:t>
            </w:r>
          </w:p>
        </w:tc>
        <w:tc>
          <w:tcPr>
            <w:tcW w:w="4356" w:type="dxa"/>
            <w:gridSpan w:val="3"/>
            <w:tcBorders>
              <w:top w:val="single" w:sz="4" w:space="0" w:color="auto"/>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Կանխատեսում</w:t>
            </w:r>
          </w:p>
        </w:tc>
      </w:tr>
      <w:tr w:rsidR="004A4CE4" w:rsidRPr="00680038" w:rsidTr="004A4CE4">
        <w:trPr>
          <w:trHeight w:val="305"/>
        </w:trPr>
        <w:tc>
          <w:tcPr>
            <w:tcW w:w="813"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bCs/>
                <w:sz w:val="20"/>
                <w:szCs w:val="20"/>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bCs/>
                <w:sz w:val="20"/>
                <w:szCs w:val="20"/>
              </w:rPr>
            </w:pPr>
          </w:p>
        </w:tc>
        <w:tc>
          <w:tcPr>
            <w:tcW w:w="3156"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2021թ.</w:t>
            </w: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2022թ.</w:t>
            </w: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2023թ.</w:t>
            </w:r>
          </w:p>
        </w:tc>
      </w:tr>
      <w:tr w:rsidR="004A4CE4" w:rsidRPr="00680038" w:rsidTr="00375215">
        <w:trPr>
          <w:trHeight w:val="353"/>
        </w:trPr>
        <w:tc>
          <w:tcPr>
            <w:tcW w:w="813"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bCs/>
                <w:sz w:val="20"/>
                <w:szCs w:val="20"/>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bCs/>
                <w:sz w:val="20"/>
                <w:szCs w:val="20"/>
              </w:rPr>
            </w:pPr>
          </w:p>
        </w:tc>
        <w:tc>
          <w:tcPr>
            <w:tcW w:w="3156"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Ա</w:t>
            </w:r>
          </w:p>
        </w:tc>
        <w:tc>
          <w:tcPr>
            <w:tcW w:w="1537"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1</w:t>
            </w: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2</w:t>
            </w: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3</w:t>
            </w:r>
          </w:p>
        </w:tc>
        <w:tc>
          <w:tcPr>
            <w:tcW w:w="1452"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4</w:t>
            </w:r>
          </w:p>
        </w:tc>
      </w:tr>
      <w:tr w:rsidR="004A4CE4" w:rsidRPr="00680038" w:rsidTr="00375215">
        <w:trPr>
          <w:trHeight w:val="1286"/>
        </w:trPr>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1144</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Courier New"/>
                <w:b/>
                <w:sz w:val="20"/>
                <w:szCs w:val="20"/>
              </w:rPr>
              <w:t>11001</w:t>
            </w:r>
          </w:p>
        </w:tc>
        <w:tc>
          <w:tcPr>
            <w:tcW w:w="3156"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rPr>
                <w:rFonts w:ascii="GHEA Grapalat" w:hAnsi="GHEA Grapalat" w:cs="Arial"/>
                <w:b/>
                <w:bCs/>
                <w:sz w:val="20"/>
                <w:szCs w:val="20"/>
              </w:rPr>
            </w:pPr>
            <w:r w:rsidRPr="00680038">
              <w:rPr>
                <w:rFonts w:ascii="GHEA Grapalat" w:hAnsi="GHEA Grapalat" w:cs="Arial"/>
                <w:b/>
                <w:bCs/>
                <w:sz w:val="20"/>
                <w:szCs w:val="20"/>
              </w:rPr>
              <w:t>«Մասնագիտական ուսուցման և որակավորման բարձրացման կազմակերպում», այդ թվում</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r>
      <w:tr w:rsidR="004A4CE4" w:rsidRPr="00680038" w:rsidTr="004A4CE4">
        <w:trPr>
          <w:trHeight w:val="449"/>
        </w:trPr>
        <w:tc>
          <w:tcPr>
            <w:tcW w:w="813" w:type="dxa"/>
            <w:vMerge/>
            <w:tcBorders>
              <w:top w:val="nil"/>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813" w:type="dxa"/>
            <w:vMerge/>
            <w:tcBorders>
              <w:top w:val="nil"/>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rPr>
                <w:rFonts w:ascii="GHEA Grapalat" w:hAnsi="GHEA Grapalat" w:cs="Arial"/>
                <w:b/>
                <w:bCs/>
                <w:sz w:val="20"/>
                <w:szCs w:val="20"/>
              </w:rPr>
            </w:pPr>
            <w:r w:rsidRPr="00680038">
              <w:rPr>
                <w:rFonts w:ascii="GHEA Grapalat" w:hAnsi="GHEA Grapalat" w:cs="Arial"/>
                <w:b/>
                <w:bCs/>
                <w:sz w:val="20"/>
                <w:szCs w:val="20"/>
              </w:rPr>
              <w:t>Ընթացիկ ծախսեր</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sidRPr="00680038">
              <w:rPr>
                <w:rFonts w:ascii="GHEA Grapalat" w:hAnsi="GHEA Grapalat" w:cs="Arial"/>
                <w:sz w:val="20"/>
                <w:szCs w:val="20"/>
              </w:rPr>
              <w:t>17066.1</w:t>
            </w:r>
          </w:p>
        </w:tc>
      </w:tr>
      <w:tr w:rsidR="004A4CE4" w:rsidRPr="00680038" w:rsidTr="004A4CE4">
        <w:trPr>
          <w:trHeight w:val="530"/>
        </w:trPr>
        <w:tc>
          <w:tcPr>
            <w:tcW w:w="813" w:type="dxa"/>
            <w:vMerge/>
            <w:tcBorders>
              <w:top w:val="nil"/>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813" w:type="dxa"/>
            <w:vMerge/>
            <w:tcBorders>
              <w:top w:val="nil"/>
              <w:left w:val="single" w:sz="4" w:space="0" w:color="auto"/>
              <w:bottom w:val="single" w:sz="4" w:space="0" w:color="auto"/>
              <w:right w:val="single" w:sz="4" w:space="0" w:color="auto"/>
            </w:tcBorders>
            <w:vAlign w:val="center"/>
            <w:hideMark/>
          </w:tcPr>
          <w:p w:rsidR="004A4CE4" w:rsidRPr="00680038" w:rsidRDefault="004A4CE4" w:rsidP="00375215">
            <w:pPr>
              <w:rPr>
                <w:rFonts w:ascii="GHEA Grapalat" w:hAnsi="GHEA Grapalat" w:cs="Arial"/>
                <w:b/>
                <w:sz w:val="20"/>
                <w:szCs w:val="20"/>
              </w:rPr>
            </w:pPr>
          </w:p>
        </w:tc>
        <w:tc>
          <w:tcPr>
            <w:tcW w:w="3156" w:type="dxa"/>
            <w:tcBorders>
              <w:top w:val="nil"/>
              <w:left w:val="nil"/>
              <w:bottom w:val="single" w:sz="4" w:space="0" w:color="auto"/>
              <w:right w:val="single" w:sz="4" w:space="0" w:color="auto"/>
            </w:tcBorders>
            <w:shd w:val="clear" w:color="000000" w:fill="FFFFFF"/>
            <w:vAlign w:val="center"/>
            <w:hideMark/>
          </w:tcPr>
          <w:p w:rsidR="004A4CE4" w:rsidRPr="00680038" w:rsidRDefault="004A4CE4" w:rsidP="00375215">
            <w:pPr>
              <w:rPr>
                <w:rFonts w:ascii="GHEA Grapalat" w:hAnsi="GHEA Grapalat" w:cs="Arial"/>
                <w:b/>
                <w:bCs/>
                <w:sz w:val="20"/>
                <w:szCs w:val="20"/>
              </w:rPr>
            </w:pPr>
            <w:r w:rsidRPr="00680038">
              <w:rPr>
                <w:rFonts w:ascii="GHEA Grapalat" w:hAnsi="GHEA Grapalat" w:cs="Arial"/>
                <w:b/>
                <w:bCs/>
                <w:sz w:val="20"/>
                <w:szCs w:val="20"/>
              </w:rPr>
              <w:t>Կապիտալ ծախսեր</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sz w:val="20"/>
                <w:szCs w:val="20"/>
              </w:rPr>
            </w:pPr>
            <w:r w:rsidRPr="00680038">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sz w:val="20"/>
                <w:szCs w:val="20"/>
              </w:rPr>
            </w:pPr>
            <w:r w:rsidRPr="00680038">
              <w:rPr>
                <w:rFonts w:ascii="GHEA Grapalat" w:hAnsi="GHEA Grapalat" w:cs="Arial"/>
                <w:sz w:val="20"/>
                <w:szCs w:val="20"/>
              </w:rPr>
              <w:t>0.0</w:t>
            </w:r>
          </w:p>
        </w:tc>
      </w:tr>
      <w:tr w:rsidR="004A4CE4" w:rsidRPr="00680038" w:rsidTr="004A4CE4">
        <w:trPr>
          <w:trHeight w:val="440"/>
        </w:trPr>
        <w:tc>
          <w:tcPr>
            <w:tcW w:w="47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Ընդամենը պարտավորություններ, որից</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b/>
                <w:bCs/>
                <w:sz w:val="20"/>
                <w:szCs w:val="20"/>
              </w:rPr>
            </w:pPr>
            <w:r w:rsidRPr="00680038">
              <w:rPr>
                <w:rFonts w:ascii="GHEA Grapalat" w:hAnsi="GHEA Grapalat" w:cs="Arial"/>
                <w:b/>
                <w:bCs/>
                <w:sz w:val="20"/>
                <w:szCs w:val="20"/>
              </w:rPr>
              <w:t>17066.1</w:t>
            </w:r>
          </w:p>
        </w:tc>
      </w:tr>
      <w:tr w:rsidR="004A4CE4" w:rsidRPr="00680038" w:rsidTr="004A4CE4">
        <w:trPr>
          <w:trHeight w:val="440"/>
        </w:trPr>
        <w:tc>
          <w:tcPr>
            <w:tcW w:w="47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Ընթացիկ ծախսեր</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sidRPr="00680038">
              <w:rPr>
                <w:rFonts w:ascii="GHEA Grapalat" w:hAnsi="GHEA Grapalat" w:cs="Arial"/>
                <w:sz w:val="20"/>
                <w:szCs w:val="20"/>
              </w:rPr>
              <w:t>17066.1</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sidRPr="00680038">
              <w:rPr>
                <w:rFonts w:ascii="GHEA Grapalat" w:hAnsi="GHEA Grapalat" w:cs="Arial"/>
                <w:sz w:val="20"/>
                <w:szCs w:val="20"/>
              </w:rPr>
              <w:t>17066.1</w:t>
            </w:r>
          </w:p>
        </w:tc>
      </w:tr>
      <w:tr w:rsidR="004A4CE4" w:rsidRPr="00680038" w:rsidTr="004A4CE4">
        <w:trPr>
          <w:trHeight w:val="440"/>
        </w:trPr>
        <w:tc>
          <w:tcPr>
            <w:tcW w:w="47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b/>
                <w:sz w:val="20"/>
                <w:szCs w:val="20"/>
              </w:rPr>
            </w:pPr>
            <w:r w:rsidRPr="00680038">
              <w:rPr>
                <w:rFonts w:ascii="GHEA Grapalat" w:hAnsi="GHEA Grapalat" w:cs="Arial"/>
                <w:b/>
                <w:sz w:val="20"/>
                <w:szCs w:val="20"/>
              </w:rPr>
              <w:t>Ընթացիկ կապիտալ ծախսեր</w:t>
            </w:r>
          </w:p>
        </w:tc>
        <w:tc>
          <w:tcPr>
            <w:tcW w:w="1537" w:type="dxa"/>
            <w:tcBorders>
              <w:top w:val="nil"/>
              <w:left w:val="nil"/>
              <w:bottom w:val="single" w:sz="4" w:space="0" w:color="auto"/>
              <w:right w:val="single" w:sz="4" w:space="0" w:color="auto"/>
            </w:tcBorders>
            <w:shd w:val="clear" w:color="auto" w:fill="auto"/>
            <w:noWrap/>
            <w:vAlign w:val="center"/>
            <w:hideMark/>
          </w:tcPr>
          <w:p w:rsidR="004A4CE4" w:rsidRPr="00680038" w:rsidRDefault="004A4CE4" w:rsidP="00375215">
            <w:pPr>
              <w:jc w:val="center"/>
              <w:rPr>
                <w:rFonts w:ascii="GHEA Grapalat" w:hAnsi="GHEA Grapalat" w:cs="Arial"/>
                <w:sz w:val="20"/>
                <w:szCs w:val="20"/>
              </w:rPr>
            </w:pPr>
            <w:r w:rsidRPr="00680038">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012E57" w:rsidP="00375215">
            <w:pPr>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Pr>
                <w:rFonts w:ascii="GHEA Grapalat" w:hAnsi="GHEA Grapalat" w:cs="Arial"/>
                <w:sz w:val="20"/>
                <w:szCs w:val="20"/>
              </w:rPr>
              <w:t>0.0</w:t>
            </w:r>
          </w:p>
        </w:tc>
        <w:tc>
          <w:tcPr>
            <w:tcW w:w="1452" w:type="dxa"/>
            <w:tcBorders>
              <w:top w:val="nil"/>
              <w:left w:val="nil"/>
              <w:bottom w:val="single" w:sz="4" w:space="0" w:color="auto"/>
              <w:right w:val="single" w:sz="4" w:space="0" w:color="auto"/>
            </w:tcBorders>
            <w:shd w:val="clear" w:color="auto" w:fill="auto"/>
            <w:noWrap/>
            <w:vAlign w:val="center"/>
            <w:hideMark/>
          </w:tcPr>
          <w:p w:rsidR="004A4CE4" w:rsidRPr="00680038" w:rsidRDefault="007E7E96" w:rsidP="00375215">
            <w:pPr>
              <w:jc w:val="center"/>
              <w:rPr>
                <w:rFonts w:ascii="GHEA Grapalat" w:hAnsi="GHEA Grapalat" w:cs="Arial"/>
                <w:sz w:val="20"/>
                <w:szCs w:val="20"/>
              </w:rPr>
            </w:pPr>
            <w:r>
              <w:rPr>
                <w:rFonts w:ascii="GHEA Grapalat" w:hAnsi="GHEA Grapalat" w:cs="Arial"/>
                <w:sz w:val="20"/>
                <w:szCs w:val="20"/>
              </w:rPr>
              <w:t>0.0</w:t>
            </w:r>
          </w:p>
        </w:tc>
      </w:tr>
    </w:tbl>
    <w:p w:rsidR="004A4CE4" w:rsidRPr="00680038" w:rsidRDefault="004A4CE4" w:rsidP="004A4CE4">
      <w:pPr>
        <w:rPr>
          <w:rFonts w:ascii="GHEA Grapalat" w:hAnsi="GHEA Grapalat"/>
          <w:b/>
        </w:rPr>
      </w:pPr>
    </w:p>
    <w:p w:rsidR="0068246E" w:rsidRDefault="0068246E" w:rsidP="0068246E">
      <w:pPr>
        <w:ind w:left="708" w:firstLine="708"/>
        <w:rPr>
          <w:rFonts w:ascii="GHEA Grapalat" w:hAnsi="GHEA Grapalat" w:cs="Sylfaen"/>
          <w:szCs w:val="20"/>
        </w:rPr>
      </w:pPr>
    </w:p>
    <w:p w:rsidR="0068246E" w:rsidRPr="0068246E" w:rsidRDefault="0068246E" w:rsidP="0068246E">
      <w:pPr>
        <w:ind w:left="708" w:firstLine="708"/>
        <w:rPr>
          <w:rFonts w:ascii="GHEA Grapalat" w:hAnsi="GHEA Grapalat" w:cs="Sylfaen"/>
          <w:szCs w:val="20"/>
          <w:lang w:val="pt-BR"/>
        </w:rPr>
      </w:pPr>
      <w:r w:rsidRPr="0068246E">
        <w:rPr>
          <w:rFonts w:ascii="GHEA Grapalat" w:hAnsi="GHEA Grapalat" w:cs="Sylfaen"/>
          <w:szCs w:val="20"/>
          <w:lang w:val="hy-AM"/>
        </w:rPr>
        <w:t xml:space="preserve">Տնօրեն՝ </w:t>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hy-AM"/>
        </w:rPr>
        <w:t>Ա. Հովսեփյան</w:t>
      </w:r>
    </w:p>
    <w:p w:rsidR="0068246E" w:rsidRPr="0068246E" w:rsidRDefault="0068246E" w:rsidP="0068246E">
      <w:pPr>
        <w:ind w:left="1426" w:firstLine="691"/>
        <w:rPr>
          <w:rFonts w:ascii="GHEA Grapalat" w:hAnsi="GHEA Grapalat" w:cs="Sylfaen"/>
          <w:sz w:val="22"/>
          <w:szCs w:val="20"/>
          <w:lang w:val="pt-BR"/>
        </w:rPr>
      </w:pPr>
      <w:r w:rsidRPr="0068246E">
        <w:rPr>
          <w:rFonts w:ascii="GHEA Grapalat" w:hAnsi="GHEA Grapalat" w:cs="Sylfaen"/>
          <w:sz w:val="22"/>
          <w:szCs w:val="20"/>
          <w:lang w:val="pt-BR"/>
        </w:rPr>
        <w:tab/>
      </w:r>
    </w:p>
    <w:p w:rsidR="0068246E" w:rsidRPr="0068246E" w:rsidRDefault="0068246E" w:rsidP="0068246E">
      <w:pPr>
        <w:ind w:left="1426" w:firstLine="691"/>
        <w:rPr>
          <w:rFonts w:ascii="GHEA Grapalat" w:hAnsi="GHEA Grapalat" w:cs="Sylfaen"/>
          <w:sz w:val="22"/>
          <w:szCs w:val="20"/>
          <w:lang w:val="pt-BR"/>
        </w:rPr>
      </w:pPr>
      <w:r w:rsidRPr="0068246E">
        <w:rPr>
          <w:rFonts w:ascii="GHEA Grapalat" w:hAnsi="GHEA Grapalat" w:cs="Sylfaen"/>
          <w:sz w:val="22"/>
          <w:szCs w:val="20"/>
          <w:lang w:val="hy-AM"/>
        </w:rPr>
        <w:t xml:space="preserve"> </w:t>
      </w:r>
    </w:p>
    <w:p w:rsidR="0068246E" w:rsidRDefault="0068246E" w:rsidP="0068246E">
      <w:pPr>
        <w:ind w:left="708" w:firstLine="708"/>
        <w:rPr>
          <w:rFonts w:ascii="GHEA Grapalat" w:hAnsi="GHEA Grapalat"/>
          <w:lang w:val="pt-BR"/>
        </w:rPr>
      </w:pPr>
    </w:p>
    <w:p w:rsidR="0068246E" w:rsidRPr="0068246E" w:rsidRDefault="0068246E" w:rsidP="0068246E">
      <w:pPr>
        <w:ind w:left="708" w:firstLine="708"/>
        <w:rPr>
          <w:rFonts w:ascii="GHEA Grapalat" w:hAnsi="GHEA Grapalat"/>
          <w:lang w:val="pt-BR"/>
        </w:rPr>
      </w:pPr>
    </w:p>
    <w:p w:rsidR="0068246E" w:rsidRPr="0068246E" w:rsidRDefault="0068246E" w:rsidP="0068246E">
      <w:pPr>
        <w:ind w:left="708" w:firstLine="708"/>
        <w:rPr>
          <w:rFonts w:ascii="GHEA Grapalat" w:hAnsi="GHEA Grapalat"/>
          <w:lang w:val="pt-BR"/>
        </w:rPr>
      </w:pPr>
      <w:r w:rsidRPr="0068246E">
        <w:rPr>
          <w:rFonts w:ascii="GHEA Grapalat" w:hAnsi="GHEA Grapalat"/>
        </w:rPr>
        <w:t>Ֆինանսատնտեսագիտական</w:t>
      </w:r>
      <w:r w:rsidRPr="0068246E">
        <w:rPr>
          <w:rFonts w:ascii="GHEA Grapalat" w:hAnsi="GHEA Grapalat"/>
          <w:lang w:val="pt-BR"/>
        </w:rPr>
        <w:t xml:space="preserve"> </w:t>
      </w:r>
      <w:r w:rsidRPr="0068246E">
        <w:rPr>
          <w:rFonts w:ascii="GHEA Grapalat" w:hAnsi="GHEA Grapalat"/>
        </w:rPr>
        <w:t>բաժնի</w:t>
      </w:r>
      <w:r w:rsidRPr="0068246E">
        <w:rPr>
          <w:rFonts w:ascii="GHEA Grapalat" w:hAnsi="GHEA Grapalat"/>
          <w:lang w:val="pt-BR"/>
        </w:rPr>
        <w:t xml:space="preserve"> </w:t>
      </w:r>
    </w:p>
    <w:p w:rsidR="0068246E" w:rsidRPr="0068246E" w:rsidRDefault="0068246E" w:rsidP="0068246E">
      <w:pPr>
        <w:ind w:left="708" w:firstLine="708"/>
        <w:rPr>
          <w:rFonts w:ascii="GHEA Grapalat" w:hAnsi="GHEA Grapalat"/>
          <w:lang w:val="pt-BR"/>
        </w:rPr>
      </w:pPr>
      <w:r w:rsidRPr="0068246E">
        <w:rPr>
          <w:rFonts w:ascii="GHEA Grapalat" w:hAnsi="GHEA Grapalat"/>
        </w:rPr>
        <w:t>պետ</w:t>
      </w:r>
      <w:r w:rsidRPr="0068246E">
        <w:rPr>
          <w:rFonts w:ascii="GHEA Grapalat" w:hAnsi="GHEA Grapalat"/>
          <w:lang w:val="pt-BR"/>
        </w:rPr>
        <w:t xml:space="preserve"> - </w:t>
      </w:r>
      <w:r w:rsidRPr="0068246E">
        <w:rPr>
          <w:rFonts w:ascii="GHEA Grapalat" w:hAnsi="GHEA Grapalat"/>
        </w:rPr>
        <w:t>գլխավոր</w:t>
      </w:r>
      <w:r w:rsidRPr="0068246E">
        <w:rPr>
          <w:rFonts w:ascii="GHEA Grapalat" w:hAnsi="GHEA Grapalat"/>
          <w:lang w:val="pt-BR"/>
        </w:rPr>
        <w:t xml:space="preserve"> </w:t>
      </w:r>
      <w:r w:rsidRPr="0068246E">
        <w:rPr>
          <w:rFonts w:ascii="GHEA Grapalat" w:hAnsi="GHEA Grapalat"/>
        </w:rPr>
        <w:t>հաշվապահ՝</w:t>
      </w:r>
      <w:r w:rsidRPr="0068246E">
        <w:rPr>
          <w:rFonts w:ascii="GHEA Grapalat" w:hAnsi="GHEA Grapalat"/>
          <w:lang w:val="pt-BR"/>
        </w:rPr>
        <w:t xml:space="preserve"> </w:t>
      </w:r>
      <w:r w:rsidRPr="0068246E">
        <w:rPr>
          <w:rFonts w:ascii="GHEA Grapalat" w:hAnsi="GHEA Grapalat"/>
          <w:lang w:val="pt-BR"/>
        </w:rPr>
        <w:tab/>
      </w:r>
      <w:r w:rsidRPr="0068246E">
        <w:rPr>
          <w:rFonts w:ascii="GHEA Grapalat" w:hAnsi="GHEA Grapalat"/>
          <w:lang w:val="pt-BR"/>
        </w:rPr>
        <w:tab/>
      </w:r>
      <w:r w:rsidRPr="0068246E">
        <w:rPr>
          <w:rFonts w:ascii="GHEA Grapalat" w:hAnsi="GHEA Grapalat"/>
          <w:lang w:val="pt-BR"/>
        </w:rPr>
        <w:tab/>
      </w:r>
      <w:r w:rsidRPr="0068246E">
        <w:rPr>
          <w:rFonts w:ascii="GHEA Grapalat" w:hAnsi="GHEA Grapalat"/>
          <w:lang w:val="pt-BR"/>
        </w:rPr>
        <w:tab/>
      </w:r>
      <w:r w:rsidRPr="0068246E">
        <w:rPr>
          <w:rFonts w:ascii="GHEA Grapalat" w:hAnsi="GHEA Grapalat"/>
        </w:rPr>
        <w:t>Լ</w:t>
      </w:r>
      <w:r w:rsidRPr="0068246E">
        <w:rPr>
          <w:rFonts w:ascii="GHEA Grapalat" w:hAnsi="GHEA Grapalat"/>
          <w:lang w:val="pt-BR"/>
        </w:rPr>
        <w:t xml:space="preserve">. </w:t>
      </w:r>
      <w:r w:rsidRPr="0068246E">
        <w:rPr>
          <w:rFonts w:ascii="GHEA Grapalat" w:hAnsi="GHEA Grapalat"/>
        </w:rPr>
        <w:t>Հայրապետյան</w:t>
      </w:r>
    </w:p>
    <w:p w:rsidR="0068246E" w:rsidRPr="0068246E" w:rsidRDefault="0068246E" w:rsidP="0068246E">
      <w:pPr>
        <w:ind w:left="720"/>
        <w:rPr>
          <w:rFonts w:ascii="GHEA Grapalat" w:hAnsi="GHEA Grapalat" w:cs="Sylfaen"/>
          <w:sz w:val="18"/>
          <w:szCs w:val="20"/>
          <w:lang w:val="pt-BR"/>
        </w:rPr>
      </w:pPr>
    </w:p>
    <w:p w:rsidR="0068246E" w:rsidRDefault="0068246E" w:rsidP="0068246E">
      <w:pPr>
        <w:ind w:left="720"/>
        <w:rPr>
          <w:rFonts w:ascii="GHEA Grapalat" w:hAnsi="GHEA Grapalat" w:cs="Sylfaen"/>
          <w:sz w:val="18"/>
          <w:szCs w:val="20"/>
          <w:lang w:val="pt-BR"/>
        </w:rPr>
      </w:pPr>
    </w:p>
    <w:p w:rsidR="0068246E" w:rsidRDefault="0068246E" w:rsidP="0068246E">
      <w:pPr>
        <w:ind w:left="720"/>
        <w:rPr>
          <w:rFonts w:ascii="GHEA Grapalat" w:hAnsi="GHEA Grapalat" w:cs="Sylfaen"/>
          <w:sz w:val="18"/>
          <w:szCs w:val="20"/>
          <w:lang w:val="pt-BR"/>
        </w:rPr>
      </w:pPr>
    </w:p>
    <w:p w:rsidR="0068246E" w:rsidRDefault="0068246E" w:rsidP="0068246E">
      <w:pPr>
        <w:ind w:left="720"/>
        <w:rPr>
          <w:rFonts w:ascii="GHEA Grapalat" w:hAnsi="GHEA Grapalat" w:cs="Sylfaen"/>
          <w:sz w:val="18"/>
          <w:szCs w:val="20"/>
          <w:lang w:val="pt-BR"/>
        </w:rPr>
      </w:pPr>
    </w:p>
    <w:p w:rsidR="0068246E" w:rsidRDefault="0068246E"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482CB3" w:rsidRDefault="00482CB3" w:rsidP="0068246E">
      <w:pPr>
        <w:ind w:left="720"/>
        <w:rPr>
          <w:rFonts w:ascii="GHEA Grapalat" w:hAnsi="GHEA Grapalat" w:cs="Sylfaen"/>
          <w:sz w:val="18"/>
          <w:szCs w:val="20"/>
          <w:lang w:val="pt-BR"/>
        </w:rPr>
      </w:pPr>
    </w:p>
    <w:p w:rsidR="00482CB3" w:rsidRDefault="00482CB3" w:rsidP="0068246E">
      <w:pPr>
        <w:ind w:left="720"/>
        <w:rPr>
          <w:rFonts w:ascii="GHEA Grapalat" w:hAnsi="GHEA Grapalat" w:cs="Sylfaen"/>
          <w:sz w:val="18"/>
          <w:szCs w:val="20"/>
          <w:lang w:val="pt-BR"/>
        </w:rPr>
      </w:pPr>
    </w:p>
    <w:p w:rsidR="00482CB3" w:rsidRDefault="00482CB3"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D02965" w:rsidRDefault="00D02965" w:rsidP="0068246E">
      <w:pPr>
        <w:ind w:left="720"/>
        <w:rPr>
          <w:rFonts w:ascii="GHEA Grapalat" w:hAnsi="GHEA Grapalat" w:cs="Sylfaen"/>
          <w:sz w:val="18"/>
          <w:szCs w:val="20"/>
          <w:lang w:val="pt-BR"/>
        </w:rPr>
      </w:pPr>
    </w:p>
    <w:p w:rsidR="0068246E" w:rsidRDefault="0068246E" w:rsidP="0068246E">
      <w:pPr>
        <w:ind w:left="720"/>
        <w:rPr>
          <w:rFonts w:ascii="GHEA Grapalat" w:hAnsi="GHEA Grapalat" w:cs="Sylfaen"/>
          <w:sz w:val="18"/>
          <w:szCs w:val="20"/>
          <w:lang w:val="pt-BR"/>
        </w:rPr>
      </w:pPr>
    </w:p>
    <w:p w:rsidR="0068246E" w:rsidRPr="0068246E" w:rsidRDefault="0068246E" w:rsidP="0068246E">
      <w:pPr>
        <w:ind w:left="720"/>
        <w:rPr>
          <w:rFonts w:ascii="GHEA Grapalat" w:hAnsi="GHEA Grapalat" w:cs="Sylfaen"/>
          <w:sz w:val="18"/>
          <w:szCs w:val="20"/>
          <w:lang w:val="pt-BR"/>
        </w:rPr>
      </w:pPr>
    </w:p>
    <w:p w:rsidR="0068246E" w:rsidRPr="00600828" w:rsidRDefault="0068246E" w:rsidP="0068246E">
      <w:pPr>
        <w:ind w:left="720"/>
        <w:rPr>
          <w:rFonts w:ascii="GHEA Grapalat" w:hAnsi="GHEA Grapalat" w:cs="Sylfaen"/>
          <w:sz w:val="18"/>
          <w:szCs w:val="20"/>
          <w:lang w:val="hy-AM"/>
        </w:rPr>
      </w:pPr>
      <w:r w:rsidRPr="0068246E">
        <w:rPr>
          <w:rFonts w:ascii="GHEA Grapalat" w:hAnsi="GHEA Grapalat" w:cs="Sylfaen"/>
          <w:sz w:val="18"/>
          <w:szCs w:val="20"/>
          <w:lang w:val="hy-AM"/>
        </w:rPr>
        <w:t>Ծրագրի հիմնավորումում նշված տեղեկատվության նախապատրաստման համար</w:t>
      </w:r>
      <w:r w:rsidRPr="0068246E">
        <w:rPr>
          <w:rFonts w:ascii="GHEA Grapalat" w:hAnsi="GHEA Grapalat" w:cs="Sylfaen"/>
          <w:sz w:val="18"/>
          <w:szCs w:val="20"/>
          <w:lang w:val="pt-BR"/>
        </w:rPr>
        <w:t xml:space="preserve"> </w:t>
      </w:r>
      <w:r w:rsidRPr="0068246E">
        <w:rPr>
          <w:rFonts w:ascii="GHEA Grapalat" w:hAnsi="GHEA Grapalat" w:cs="Sylfaen"/>
          <w:sz w:val="18"/>
          <w:szCs w:val="20"/>
          <w:lang w:val="hy-AM"/>
        </w:rPr>
        <w:t>պատասխանատուներ՝ տնօրենի տեղակալ փորձաքննությունների գծով Ա.Գահնապետյան, տնօրենի տեղակալ ֆինանսական և տնտեսական հարցերի գծով Խ. Աբաջյան, տնօրենի տեղակալ գիտության գծով Պ.Ոսկանյան, ֆինանսատնտեսագիտական բաժնի տնտեսագետ Ա.Գրիգորյան:</w:t>
      </w:r>
    </w:p>
    <w:p w:rsidR="0046041F" w:rsidRPr="00012E57" w:rsidRDefault="0046041F" w:rsidP="00D02965">
      <w:pPr>
        <w:rPr>
          <w:rFonts w:ascii="GHEA Grapalat" w:hAnsi="GHEA Grapalat"/>
          <w:lang w:val="pt-BR"/>
        </w:rPr>
      </w:pPr>
    </w:p>
    <w:p w:rsidR="00D02965" w:rsidRPr="00012E57" w:rsidRDefault="00D02965" w:rsidP="00D02965">
      <w:pPr>
        <w:rPr>
          <w:rFonts w:ascii="GHEA Grapalat" w:hAnsi="GHEA Grapalat"/>
          <w:lang w:val="pt-BR"/>
        </w:rPr>
      </w:pPr>
    </w:p>
    <w:p w:rsidR="00D02965" w:rsidRPr="00012E57" w:rsidRDefault="00D02965" w:rsidP="00D02965">
      <w:pPr>
        <w:rPr>
          <w:rFonts w:ascii="GHEA Grapalat" w:hAnsi="GHEA Grapalat"/>
          <w:lang w:val="pt-BR"/>
        </w:rPr>
      </w:pPr>
    </w:p>
    <w:p w:rsidR="00D02965" w:rsidRPr="00012E57" w:rsidRDefault="00D02965" w:rsidP="00D02965">
      <w:pPr>
        <w:pStyle w:val="2"/>
        <w:spacing w:after="0"/>
        <w:jc w:val="right"/>
        <w:rPr>
          <w:rFonts w:ascii="GHEA Grapalat" w:hAnsi="GHEA Grapalat" w:cs="Sylfaen"/>
          <w:bCs/>
          <w:sz w:val="22"/>
          <w:u w:val="single"/>
          <w:lang w:val="pt-BR"/>
        </w:rPr>
      </w:pPr>
      <w:bookmarkStart w:id="3" w:name="_Toc29473210"/>
    </w:p>
    <w:p w:rsidR="00D02965" w:rsidRPr="00012E57" w:rsidRDefault="00D02965" w:rsidP="00D02965">
      <w:pPr>
        <w:pStyle w:val="2"/>
        <w:spacing w:after="0"/>
        <w:jc w:val="right"/>
        <w:rPr>
          <w:rFonts w:ascii="GHEA Grapalat" w:hAnsi="GHEA Grapalat" w:cs="Sylfaen"/>
          <w:bCs/>
          <w:sz w:val="22"/>
          <w:u w:val="single"/>
          <w:lang w:val="pt-BR"/>
        </w:rPr>
      </w:pPr>
    </w:p>
    <w:p w:rsidR="00B630C7" w:rsidRPr="0068246E" w:rsidRDefault="00B630C7" w:rsidP="00D02965">
      <w:pPr>
        <w:pStyle w:val="2"/>
        <w:spacing w:after="0"/>
        <w:jc w:val="right"/>
        <w:rPr>
          <w:rFonts w:ascii="GHEA Grapalat" w:hAnsi="GHEA Grapalat"/>
          <w:bCs/>
          <w:sz w:val="22"/>
          <w:u w:val="single"/>
          <w:lang w:val="hy-AM"/>
        </w:rPr>
      </w:pPr>
      <w:r w:rsidRPr="0068246E">
        <w:rPr>
          <w:rFonts w:ascii="GHEA Grapalat" w:hAnsi="GHEA Grapalat" w:cs="Sylfaen"/>
          <w:bCs/>
          <w:sz w:val="22"/>
          <w:u w:val="single"/>
          <w:lang w:val="hy-AM"/>
        </w:rPr>
        <w:t>Հավելված</w:t>
      </w:r>
      <w:r w:rsidRPr="0068246E">
        <w:rPr>
          <w:rFonts w:ascii="GHEA Grapalat" w:hAnsi="GHEA Grapalat" w:cs="Times Armenian"/>
          <w:bCs/>
          <w:sz w:val="22"/>
          <w:u w:val="single"/>
          <w:lang w:val="hy-AM"/>
        </w:rPr>
        <w:t xml:space="preserve"> N</w:t>
      </w:r>
      <w:r w:rsidRPr="0068246E">
        <w:rPr>
          <w:rFonts w:ascii="GHEA Grapalat" w:hAnsi="GHEA Grapalat"/>
          <w:bCs/>
          <w:sz w:val="22"/>
          <w:u w:val="single"/>
          <w:lang w:val="hy-AM"/>
        </w:rPr>
        <w:t xml:space="preserve"> 12</w:t>
      </w:r>
      <w:bookmarkEnd w:id="3"/>
    </w:p>
    <w:p w:rsidR="00B630C7" w:rsidRPr="0068246E" w:rsidRDefault="00B630C7" w:rsidP="00D02965">
      <w:pPr>
        <w:rPr>
          <w:rFonts w:ascii="GHEA Grapalat" w:hAnsi="GHEA Grapalat"/>
          <w:bCs/>
          <w:sz w:val="22"/>
          <w:u w:val="single"/>
          <w:lang w:val="hy-AM"/>
        </w:rPr>
      </w:pPr>
      <w:r w:rsidRPr="0068246E">
        <w:rPr>
          <w:rFonts w:ascii="GHEA Grapalat" w:hAnsi="GHEA Grapalat"/>
          <w:bCs/>
          <w:sz w:val="22"/>
          <w:u w:val="single"/>
          <w:lang w:val="hy-AM"/>
        </w:rPr>
        <w:t>ՄԺԾԾ ԺԱՄԱՆԱԿՀԱՏՎԱԾՈՒՄ ՀՀ ԿԱՌԱՎԱՐՈՒԹՅԱՆ ՈԼՈՐՏԱՅԻՆ ՔԱՂԱՔԱԿԱՆՈՒԹՅՈՒՆԸ</w:t>
      </w:r>
    </w:p>
    <w:p w:rsidR="00B630C7" w:rsidRPr="0068246E" w:rsidRDefault="00B630C7" w:rsidP="00D02965">
      <w:pPr>
        <w:pStyle w:val="Text"/>
        <w:numPr>
          <w:ilvl w:val="0"/>
          <w:numId w:val="2"/>
        </w:numPr>
        <w:pBdr>
          <w:top w:val="single" w:sz="4" w:space="1" w:color="auto"/>
          <w:left w:val="single" w:sz="4" w:space="4" w:color="auto"/>
          <w:bottom w:val="single" w:sz="4" w:space="1" w:color="auto"/>
          <w:right w:val="single" w:sz="4" w:space="4" w:color="auto"/>
        </w:pBdr>
        <w:shd w:val="clear" w:color="auto" w:fill="BFBFBF"/>
        <w:spacing w:after="0"/>
        <w:rPr>
          <w:rFonts w:ascii="GHEA Grapalat" w:hAnsi="GHEA Grapalat"/>
          <w:b/>
          <w:lang w:val="en-US" w:eastAsia="x-none"/>
        </w:rPr>
      </w:pPr>
      <w:r w:rsidRPr="0068246E">
        <w:rPr>
          <w:rFonts w:ascii="GHEA Grapalat" w:hAnsi="GHEA Grapalat"/>
          <w:b/>
          <w:lang w:val="en-US" w:eastAsia="x-none"/>
        </w:rPr>
        <w:t xml:space="preserve">ՈԼՈՐՏԸ  </w:t>
      </w:r>
    </w:p>
    <w:p w:rsidR="00515141" w:rsidRPr="0068246E" w:rsidRDefault="00515141" w:rsidP="00D02965">
      <w:pPr>
        <w:tabs>
          <w:tab w:val="left" w:pos="142"/>
        </w:tabs>
        <w:jc w:val="both"/>
        <w:rPr>
          <w:rFonts w:ascii="GHEA Grapalat" w:hAnsi="GHEA Grapalat" w:cs="Sylfaen"/>
          <w:color w:val="000000"/>
        </w:rPr>
      </w:pPr>
      <w:r w:rsidRPr="0068246E">
        <w:rPr>
          <w:rFonts w:ascii="GHEA Grapalat" w:hAnsi="GHEA Grapalat" w:cs="Sylfaen"/>
          <w:color w:val="000000"/>
        </w:rPr>
        <w:tab/>
      </w:r>
      <w:r w:rsidRPr="0068246E">
        <w:rPr>
          <w:rFonts w:ascii="GHEA Grapalat" w:hAnsi="GHEA Grapalat" w:cs="Sylfaen"/>
          <w:color w:val="000000"/>
        </w:rPr>
        <w:tab/>
      </w:r>
      <w:r w:rsidRPr="0068246E">
        <w:rPr>
          <w:rFonts w:ascii="GHEA Grapalat" w:hAnsi="GHEA Grapalat" w:cs="Sylfaen"/>
          <w:color w:val="000000"/>
          <w:lang w:val="hy-AM"/>
        </w:rPr>
        <w:t>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աշխատողների /նախաքննության, հետաքննության և այլ մարմինների աշխատակիցների/ ուսուցման, վերապատրաստման և որակավորման բարձրացման դասընթացների կազմակերպ</w:t>
      </w:r>
      <w:r w:rsidRPr="0068246E">
        <w:rPr>
          <w:rFonts w:ascii="GHEA Grapalat" w:hAnsi="GHEA Grapalat" w:cs="Sylfaen"/>
          <w:color w:val="000000"/>
        </w:rPr>
        <w:t>ում</w:t>
      </w:r>
      <w:r w:rsidRPr="0068246E">
        <w:rPr>
          <w:rFonts w:ascii="GHEA Grapalat" w:hAnsi="GHEA Grapalat" w:cs="Sylfaen"/>
          <w:color w:val="000000"/>
          <w:lang w:val="hy-AM"/>
        </w:rPr>
        <w:t xml:space="preserve"> և իրականաց</w:t>
      </w:r>
      <w:r w:rsidRPr="0068246E">
        <w:rPr>
          <w:rFonts w:ascii="GHEA Grapalat" w:hAnsi="GHEA Grapalat" w:cs="Sylfaen"/>
          <w:color w:val="000000"/>
        </w:rPr>
        <w:t>ում</w:t>
      </w:r>
      <w:r w:rsidR="00171E73">
        <w:rPr>
          <w:rFonts w:ascii="GHEA Grapalat" w:hAnsi="GHEA Grapalat" w:cs="Sylfaen"/>
          <w:color w:val="000000"/>
        </w:rPr>
        <w:t xml:space="preserve"> դատափորձագիտական ոլորտում</w:t>
      </w:r>
      <w:r w:rsidRPr="0068246E">
        <w:rPr>
          <w:rFonts w:ascii="GHEA Grapalat" w:hAnsi="GHEA Grapalat" w:cs="Sylfaen"/>
          <w:color w:val="000000"/>
          <w:lang w:val="hy-AM"/>
        </w:rPr>
        <w:t xml:space="preserve">: </w:t>
      </w:r>
    </w:p>
    <w:p w:rsidR="00515141" w:rsidRDefault="00515141" w:rsidP="00D02965">
      <w:pPr>
        <w:tabs>
          <w:tab w:val="left" w:pos="142"/>
        </w:tabs>
        <w:jc w:val="both"/>
        <w:rPr>
          <w:rFonts w:ascii="GHEA Grapalat" w:hAnsi="GHEA Grapalat" w:cs="Sylfaen"/>
          <w:color w:val="000000"/>
        </w:rPr>
      </w:pPr>
      <w:r w:rsidRPr="0068246E">
        <w:rPr>
          <w:rFonts w:ascii="GHEA Grapalat" w:hAnsi="GHEA Grapalat" w:cs="Sylfaen"/>
          <w:color w:val="000000"/>
        </w:rPr>
        <w:tab/>
      </w:r>
      <w:r w:rsidRPr="0068246E">
        <w:rPr>
          <w:rFonts w:ascii="GHEA Grapalat" w:hAnsi="GHEA Grapalat" w:cs="Sylfaen"/>
          <w:color w:val="000000"/>
        </w:rPr>
        <w:tab/>
      </w:r>
      <w:r w:rsidRPr="0068246E">
        <w:rPr>
          <w:rFonts w:ascii="GHEA Grapalat" w:hAnsi="GHEA Grapalat" w:cs="Sylfaen"/>
          <w:color w:val="000000"/>
          <w:lang w:val="hy-AM"/>
        </w:rPr>
        <w:t xml:space="preserve">2021-2023 թվականներին նախատեսվում է նոր կազմվող ծրագիր-սեղմագրերի կիրառմամբ կատարելագործել իրականացվող դասընթացները Հայաստանի Հանրապետության ոստիկանության ծառայողների, Հայաստանի Հանրապետության պաշտպանության նախարարության համակարգի իրավասու սպաների և ռազմական ոստիկանության իրավասու աշխատակիցների, Հայաստանի Հանրապետության քննչական կոմիտեի քննիչների, Հայաստանի Հանրապետության պետական եկամուտների կոմիտեի, Հայաստանի Հանրապետության դատախազության և Հայաստանի Հանրապետության ազգային անվտանգության ծառայության իրավասու աշխատակիցների, Արցախի Հանրապետության ոստիկանության ծառայողների, Արցախի Հանրապետության քննչական կոմիտեի քննիչների, Արցախի Հանրապետության արտակարգ իրավիճակների ծառայության իրավասու աշխատակիցների, ինչպես նաև </w:t>
      </w:r>
      <w:r w:rsidR="00171E73">
        <w:rPr>
          <w:rFonts w:ascii="GHEA Grapalat" w:hAnsi="GHEA Grapalat" w:cs="Sylfaen"/>
          <w:color w:val="000000"/>
        </w:rPr>
        <w:t xml:space="preserve">իրավապահ ոլորտի </w:t>
      </w:r>
      <w:r w:rsidRPr="0068246E">
        <w:rPr>
          <w:rFonts w:ascii="GHEA Grapalat" w:hAnsi="GHEA Grapalat" w:cs="Sylfaen"/>
          <w:color w:val="000000"/>
          <w:lang w:val="hy-AM"/>
        </w:rPr>
        <w:t xml:space="preserve">իրավասու այլ մարմինների աշխատակիցների համար: </w:t>
      </w:r>
    </w:p>
    <w:p w:rsidR="0075790E" w:rsidRPr="0075790E" w:rsidRDefault="0075790E" w:rsidP="00D02965">
      <w:pPr>
        <w:tabs>
          <w:tab w:val="left" w:pos="142"/>
        </w:tabs>
        <w:jc w:val="both"/>
        <w:rPr>
          <w:rFonts w:ascii="GHEA Grapalat" w:hAnsi="GHEA Grapalat" w:cs="Sylfaen"/>
          <w:color w:val="000000"/>
        </w:rPr>
      </w:pPr>
    </w:p>
    <w:p w:rsidR="00B630C7" w:rsidRPr="0068246E" w:rsidRDefault="00B630C7" w:rsidP="00D02965">
      <w:pPr>
        <w:pStyle w:val="Text"/>
        <w:numPr>
          <w:ilvl w:val="0"/>
          <w:numId w:val="2"/>
        </w:numPr>
        <w:pBdr>
          <w:top w:val="single" w:sz="4" w:space="1" w:color="auto"/>
          <w:left w:val="single" w:sz="4" w:space="4" w:color="auto"/>
          <w:bottom w:val="single" w:sz="4" w:space="1" w:color="auto"/>
          <w:right w:val="single" w:sz="4" w:space="4" w:color="auto"/>
        </w:pBdr>
        <w:shd w:val="clear" w:color="auto" w:fill="BFBFBF"/>
        <w:spacing w:after="0"/>
        <w:rPr>
          <w:rFonts w:ascii="GHEA Grapalat" w:hAnsi="GHEA Grapalat"/>
          <w:b/>
          <w:lang w:val="en-US" w:eastAsia="x-none"/>
        </w:rPr>
      </w:pPr>
      <w:r w:rsidRPr="0068246E">
        <w:rPr>
          <w:rFonts w:ascii="GHEA Grapalat" w:hAnsi="GHEA Grapalat"/>
          <w:b/>
          <w:lang w:val="en-US" w:eastAsia="x-none"/>
        </w:rPr>
        <w:t xml:space="preserve">ՈԼՈՐՏԱՅԻՆ ՔԱՂԱՔԱԿԱՆՈՒԹՅԱՆ ՀԻՄՆԱԿԱՆ ԹԻՐԱԽՆԵՐԸ </w:t>
      </w:r>
    </w:p>
    <w:p w:rsidR="00B630C7" w:rsidRPr="0068246E" w:rsidRDefault="00515141" w:rsidP="00D02965">
      <w:pPr>
        <w:tabs>
          <w:tab w:val="left" w:pos="142"/>
        </w:tabs>
        <w:jc w:val="both"/>
        <w:rPr>
          <w:rFonts w:ascii="GHEA Grapalat" w:hAnsi="GHEA Grapalat" w:cs="Sylfaen"/>
          <w:color w:val="000000"/>
        </w:rPr>
      </w:pPr>
      <w:r w:rsidRPr="0068246E">
        <w:rPr>
          <w:rFonts w:ascii="GHEA Grapalat" w:hAnsi="GHEA Grapalat" w:cs="Sylfaen"/>
          <w:color w:val="000000"/>
        </w:rPr>
        <w:tab/>
      </w:r>
      <w:r w:rsidRPr="0068246E">
        <w:rPr>
          <w:rFonts w:ascii="GHEA Grapalat" w:hAnsi="GHEA Grapalat" w:cs="Sylfaen"/>
          <w:color w:val="000000"/>
        </w:rPr>
        <w:tab/>
      </w:r>
      <w:r w:rsidR="00B630C7" w:rsidRPr="0068246E">
        <w:rPr>
          <w:rFonts w:ascii="GHEA Grapalat" w:hAnsi="GHEA Grapalat" w:cs="Sylfaen"/>
          <w:color w:val="000000"/>
          <w:lang w:val="hy-AM"/>
        </w:rPr>
        <w:t xml:space="preserve">Հիմնական թիրախներն են՝ </w:t>
      </w:r>
      <w:r w:rsidRPr="0068246E">
        <w:rPr>
          <w:rFonts w:ascii="GHEA Grapalat" w:hAnsi="GHEA Grapalat" w:cs="Sylfaen"/>
          <w:color w:val="000000"/>
          <w:lang w:val="hy-AM"/>
        </w:rPr>
        <w:t>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աշխատողների /նախաքննության, հետաքննության և այլ մարմինների աշխատակիցների/ ուսուցման, վերապատրաստման և որակավորման բարձրացման դասընթացների</w:t>
      </w:r>
      <w:r w:rsidR="006561CB">
        <w:rPr>
          <w:rFonts w:ascii="GHEA Grapalat" w:hAnsi="GHEA Grapalat" w:cs="Sylfaen"/>
          <w:color w:val="000000"/>
        </w:rPr>
        <w:t xml:space="preserve"> կազմակերպումը</w:t>
      </w:r>
      <w:r w:rsidR="00171E73">
        <w:rPr>
          <w:rFonts w:ascii="GHEA Grapalat" w:hAnsi="GHEA Grapalat" w:cs="Sylfaen"/>
          <w:color w:val="000000"/>
        </w:rPr>
        <w:t>՝ իրավապահ համակարգի գործունեության արդյունավետության բարձրացման նպատակով</w:t>
      </w:r>
      <w:r w:rsidR="00B630C7" w:rsidRPr="0068246E">
        <w:rPr>
          <w:rFonts w:ascii="GHEA Grapalat" w:hAnsi="GHEA Grapalat" w:cs="Sylfaen"/>
          <w:color w:val="000000"/>
          <w:lang w:val="hy-AM"/>
        </w:rPr>
        <w:t xml:space="preserve">: </w:t>
      </w:r>
    </w:p>
    <w:p w:rsidR="00515141" w:rsidRPr="0068246E" w:rsidRDefault="00515141" w:rsidP="00D02965">
      <w:pPr>
        <w:tabs>
          <w:tab w:val="left" w:pos="142"/>
        </w:tabs>
        <w:jc w:val="both"/>
        <w:rPr>
          <w:rFonts w:ascii="GHEA Grapalat" w:hAnsi="GHEA Grapalat" w:cs="Sylfaen"/>
          <w:color w:val="000000"/>
          <w:lang w:val="hy-AM"/>
        </w:rPr>
      </w:pPr>
      <w:r w:rsidRPr="0068246E">
        <w:rPr>
          <w:rFonts w:ascii="GHEA Grapalat" w:hAnsi="GHEA Grapalat" w:cs="Sylfaen"/>
          <w:color w:val="000000"/>
        </w:rPr>
        <w:tab/>
      </w:r>
      <w:r w:rsidRPr="0068246E">
        <w:rPr>
          <w:rFonts w:ascii="GHEA Grapalat" w:hAnsi="GHEA Grapalat" w:cs="Sylfaen"/>
          <w:color w:val="000000"/>
        </w:rPr>
        <w:tab/>
      </w:r>
      <w:r w:rsidRPr="0068246E">
        <w:rPr>
          <w:rFonts w:ascii="GHEA Grapalat" w:hAnsi="GHEA Grapalat" w:cs="Sylfaen"/>
          <w:color w:val="000000"/>
          <w:lang w:val="hy-AM"/>
        </w:rPr>
        <w:t xml:space="preserve">Անհրաժեշտ է նշել, որ տարեցտարի ավելանում են հանցագործությունների կատարման մեխանիզմներն ու հնարավորությունները, որի պարագայում նպատակահարմար է դասընթացների ամբողջական կազմակերպման համար ուսումնական պլանների մեջ ընդգրկել այդ առումով նոր թեմաներ՝ լրացուցիչ դասաժամերով նշված ժամանակահատվածի առավել արդիական փորձագիտական ուղղություններով: </w:t>
      </w:r>
    </w:p>
    <w:p w:rsidR="00515141" w:rsidRPr="0068246E" w:rsidRDefault="00515141" w:rsidP="00D02965">
      <w:pPr>
        <w:tabs>
          <w:tab w:val="left" w:pos="142"/>
        </w:tabs>
        <w:jc w:val="both"/>
        <w:rPr>
          <w:rFonts w:ascii="GHEA Grapalat" w:hAnsi="GHEA Grapalat" w:cs="Sylfaen"/>
          <w:color w:val="000000"/>
          <w:lang w:val="hy-AM"/>
        </w:rPr>
      </w:pPr>
    </w:p>
    <w:p w:rsidR="00B630C7" w:rsidRPr="0068246E" w:rsidRDefault="00B630C7" w:rsidP="00D02965">
      <w:pPr>
        <w:pStyle w:val="Text"/>
        <w:numPr>
          <w:ilvl w:val="0"/>
          <w:numId w:val="2"/>
        </w:numPr>
        <w:pBdr>
          <w:top w:val="single" w:sz="4" w:space="1" w:color="auto"/>
          <w:left w:val="single" w:sz="4" w:space="4" w:color="auto"/>
          <w:bottom w:val="single" w:sz="4" w:space="1" w:color="auto"/>
          <w:right w:val="single" w:sz="4" w:space="4" w:color="auto"/>
        </w:pBdr>
        <w:shd w:val="clear" w:color="auto" w:fill="BFBFBF"/>
        <w:spacing w:after="0"/>
        <w:rPr>
          <w:rFonts w:ascii="GHEA Grapalat" w:hAnsi="GHEA Grapalat"/>
          <w:b/>
          <w:lang w:val="it-IT" w:eastAsia="x-none"/>
        </w:rPr>
      </w:pPr>
      <w:r w:rsidRPr="0068246E">
        <w:rPr>
          <w:rFonts w:ascii="GHEA Grapalat" w:hAnsi="GHEA Grapalat"/>
          <w:b/>
          <w:lang w:val="hy-AM" w:eastAsia="x-none"/>
        </w:rPr>
        <w:t>ՈԼՈՐՏԱՅԻՆ</w:t>
      </w:r>
      <w:r w:rsidRPr="0068246E">
        <w:rPr>
          <w:rFonts w:ascii="GHEA Grapalat" w:hAnsi="GHEA Grapalat"/>
          <w:b/>
          <w:lang w:val="it-IT" w:eastAsia="x-none"/>
        </w:rPr>
        <w:t xml:space="preserve"> </w:t>
      </w:r>
      <w:r w:rsidRPr="0068246E">
        <w:rPr>
          <w:rFonts w:ascii="GHEA Grapalat" w:hAnsi="GHEA Grapalat"/>
          <w:b/>
          <w:lang w:val="hy-AM" w:eastAsia="x-none"/>
        </w:rPr>
        <w:t>ԾԱԽՍԱՅԻՆ</w:t>
      </w:r>
      <w:r w:rsidRPr="0068246E">
        <w:rPr>
          <w:rFonts w:ascii="GHEA Grapalat" w:hAnsi="GHEA Grapalat"/>
          <w:b/>
          <w:lang w:val="it-IT" w:eastAsia="x-none"/>
        </w:rPr>
        <w:t xml:space="preserve"> </w:t>
      </w:r>
      <w:r w:rsidRPr="0068246E">
        <w:rPr>
          <w:rFonts w:ascii="GHEA Grapalat" w:hAnsi="GHEA Grapalat"/>
          <w:b/>
          <w:lang w:val="hy-AM" w:eastAsia="x-none"/>
        </w:rPr>
        <w:t>ԾՐԱԳՐԵՐԸ</w:t>
      </w:r>
      <w:r w:rsidRPr="0068246E">
        <w:rPr>
          <w:rFonts w:ascii="GHEA Grapalat" w:hAnsi="GHEA Grapalat"/>
          <w:b/>
          <w:lang w:val="it-IT" w:eastAsia="x-none"/>
        </w:rPr>
        <w:t xml:space="preserve"> </w:t>
      </w:r>
      <w:r w:rsidRPr="0068246E">
        <w:rPr>
          <w:rFonts w:ascii="GHEA Grapalat" w:hAnsi="GHEA Grapalat"/>
          <w:b/>
          <w:lang w:val="hy-AM" w:eastAsia="x-none"/>
        </w:rPr>
        <w:t>ԵՎ</w:t>
      </w:r>
      <w:r w:rsidRPr="0068246E">
        <w:rPr>
          <w:rFonts w:ascii="GHEA Grapalat" w:hAnsi="GHEA Grapalat"/>
          <w:b/>
          <w:lang w:val="it-IT" w:eastAsia="x-none"/>
        </w:rPr>
        <w:t xml:space="preserve"> </w:t>
      </w:r>
      <w:r w:rsidRPr="0068246E">
        <w:rPr>
          <w:rFonts w:ascii="GHEA Grapalat" w:hAnsi="GHEA Grapalat"/>
          <w:b/>
          <w:lang w:val="hy-AM" w:eastAsia="x-none"/>
        </w:rPr>
        <w:t>ԾԱԽՍԱՅԻՆ</w:t>
      </w:r>
      <w:r w:rsidRPr="0068246E">
        <w:rPr>
          <w:rFonts w:ascii="GHEA Grapalat" w:hAnsi="GHEA Grapalat"/>
          <w:b/>
          <w:lang w:val="it-IT" w:eastAsia="x-none"/>
        </w:rPr>
        <w:t xml:space="preserve"> </w:t>
      </w:r>
      <w:r w:rsidRPr="0068246E">
        <w:rPr>
          <w:rFonts w:ascii="GHEA Grapalat" w:hAnsi="GHEA Grapalat"/>
          <w:b/>
          <w:lang w:val="hy-AM" w:eastAsia="x-none"/>
        </w:rPr>
        <w:t>ԳԵՐԱԿԱՅՈՒԹՅՈՒՆՆԵՐԸ</w:t>
      </w:r>
      <w:r w:rsidRPr="0068246E">
        <w:rPr>
          <w:rFonts w:ascii="GHEA Grapalat" w:hAnsi="GHEA Grapalat"/>
          <w:b/>
          <w:lang w:val="it-IT" w:eastAsia="x-none"/>
        </w:rPr>
        <w:t xml:space="preserve"> </w:t>
      </w:r>
    </w:p>
    <w:p w:rsidR="005B2E9C" w:rsidRPr="004A4CE4" w:rsidRDefault="00B630C7" w:rsidP="00D02965">
      <w:pPr>
        <w:ind w:left="-3" w:right="125" w:firstLine="603"/>
        <w:jc w:val="both"/>
        <w:rPr>
          <w:rFonts w:ascii="GHEA Grapalat" w:hAnsi="GHEA Grapalat" w:cs="Sylfaen"/>
          <w:color w:val="000000"/>
          <w:lang w:val="it-IT"/>
        </w:rPr>
      </w:pPr>
      <w:r w:rsidRPr="0068246E">
        <w:rPr>
          <w:rFonts w:ascii="GHEA Grapalat" w:hAnsi="GHEA Grapalat"/>
          <w:lang w:val="pt-BR"/>
        </w:rPr>
        <w:t>ՀՀ ԳԱԱ «Փորձաքննությունների ազգային բյուրո» պետական ո</w:t>
      </w:r>
      <w:r w:rsidR="005B2E9C" w:rsidRPr="0068246E">
        <w:rPr>
          <w:rFonts w:ascii="GHEA Grapalat" w:hAnsi="GHEA Grapalat"/>
          <w:lang w:val="pt-BR"/>
        </w:rPr>
        <w:t>չ առևտրային կազմա</w:t>
      </w:r>
      <w:r w:rsidR="005B2E9C" w:rsidRPr="0068246E">
        <w:rPr>
          <w:rFonts w:ascii="GHEA Grapalat" w:hAnsi="GHEA Grapalat"/>
          <w:lang w:val="pt-BR"/>
        </w:rPr>
        <w:softHyphen/>
        <w:t xml:space="preserve">կերպության ուսումնակրթական բաժնի նախաձեռնությամբ համապատասխան փորձագիտական բաժինների փորձագետների, մասնագետների կողմից յուրաքնչյուր տարվա համար մշակվում են նոր ծրագիր-սեղմագրեր, </w:t>
      </w:r>
      <w:r w:rsidR="00515141" w:rsidRPr="0068246E">
        <w:rPr>
          <w:rFonts w:ascii="GHEA Grapalat" w:hAnsi="GHEA Grapalat" w:cs="Sylfaen"/>
          <w:color w:val="000000"/>
          <w:lang w:val="hy-AM"/>
        </w:rPr>
        <w:t>որոնք  ներկայացվում են Կազմակերպության Գիտխորհրդի քննարկմանը և հաստատմանը, մասնավորապես՝ 2018 թվականին 24 ուղղություններով 80 թեմա,  2019 թվականին 19 ուղղություններով 24 թեմա, 2020 թվականին ընթացքում՝ փորձագիտական տարբեր ուղղություններով և տեսակներով մինչև 24 թեմայից բաղկացած նոր ծրագիր-սեղմագրեր:</w:t>
      </w:r>
    </w:p>
    <w:p w:rsidR="001D0F03" w:rsidRPr="004A4CE4" w:rsidRDefault="001D0F03" w:rsidP="00D02965">
      <w:pPr>
        <w:ind w:left="-3" w:right="125" w:firstLine="603"/>
        <w:jc w:val="both"/>
        <w:rPr>
          <w:rFonts w:ascii="GHEA Grapalat" w:hAnsi="GHEA Grapalat" w:cs="Sylfaen"/>
          <w:color w:val="000000"/>
          <w:lang w:val="it-IT"/>
        </w:rPr>
      </w:pPr>
    </w:p>
    <w:p w:rsidR="00B630C7" w:rsidRPr="0068246E" w:rsidRDefault="00B630C7" w:rsidP="00D02965">
      <w:pPr>
        <w:pStyle w:val="Text"/>
        <w:numPr>
          <w:ilvl w:val="0"/>
          <w:numId w:val="2"/>
        </w:numPr>
        <w:pBdr>
          <w:top w:val="single" w:sz="4" w:space="1" w:color="auto"/>
          <w:left w:val="single" w:sz="4" w:space="4" w:color="auto"/>
          <w:bottom w:val="single" w:sz="4" w:space="1" w:color="auto"/>
          <w:right w:val="single" w:sz="4" w:space="4" w:color="auto"/>
        </w:pBdr>
        <w:shd w:val="clear" w:color="auto" w:fill="BFBFBF"/>
        <w:spacing w:after="0"/>
        <w:rPr>
          <w:rFonts w:ascii="GHEA Grapalat" w:hAnsi="GHEA Grapalat"/>
          <w:b/>
          <w:lang w:val="en-US" w:eastAsia="x-none"/>
        </w:rPr>
      </w:pPr>
      <w:r w:rsidRPr="0068246E">
        <w:rPr>
          <w:rFonts w:ascii="GHEA Grapalat" w:hAnsi="GHEA Grapalat"/>
          <w:b/>
          <w:lang w:val="en-US" w:eastAsia="x-none"/>
        </w:rPr>
        <w:t xml:space="preserve">ՈԼՈՐՏԱՅԻՆ ԾԱԽՍԵՐԻ ԳՆԱՀԱՏԱԿԱՆԸ </w:t>
      </w:r>
    </w:p>
    <w:p w:rsidR="00B630C7" w:rsidRPr="0068246E" w:rsidRDefault="00B630C7" w:rsidP="00D02965">
      <w:pPr>
        <w:ind w:firstLine="600"/>
        <w:jc w:val="both"/>
        <w:rPr>
          <w:rFonts w:ascii="GHEA Grapalat" w:hAnsi="GHEA Grapalat"/>
          <w:b/>
          <w:kern w:val="16"/>
          <w:szCs w:val="22"/>
          <w:u w:val="single"/>
          <w:lang w:val="pt-BR"/>
        </w:rPr>
      </w:pPr>
      <w:r w:rsidRPr="0068246E">
        <w:rPr>
          <w:rFonts w:ascii="GHEA Grapalat" w:hAnsi="GHEA Grapalat"/>
          <w:b/>
          <w:kern w:val="16"/>
          <w:szCs w:val="22"/>
          <w:u w:val="single"/>
          <w:lang w:val="hy-AM"/>
        </w:rPr>
        <w:t xml:space="preserve">Գոյություն ունեցող ծախսային ծրագրերը </w:t>
      </w:r>
    </w:p>
    <w:p w:rsidR="005B2E9C" w:rsidRPr="0068246E" w:rsidRDefault="005B2E9C" w:rsidP="00D02965">
      <w:pPr>
        <w:ind w:left="-3" w:right="125" w:firstLine="603"/>
        <w:jc w:val="both"/>
        <w:rPr>
          <w:rFonts w:ascii="GHEA Grapalat" w:hAnsi="GHEA Grapalat"/>
          <w:lang w:val="pt-BR"/>
        </w:rPr>
      </w:pPr>
      <w:r w:rsidRPr="0068246E">
        <w:rPr>
          <w:rFonts w:ascii="GHEA Grapalat" w:hAnsi="GHEA Grapalat"/>
          <w:lang w:val="pt-BR"/>
        </w:rPr>
        <w:t xml:space="preserve">Հաշվի առնելով նշված գործընթացի շարունակական բնույթը, ինչպես նաև ելնելով այն նկատառումներից, որ սույն ծրագրի շրջանակներում մեր կողմից չի կանխատեսվում ունկնդիրների ընդհանուր քանակության </w:t>
      </w:r>
      <w:r w:rsidRPr="0068246E">
        <w:rPr>
          <w:rFonts w:ascii="GHEA Grapalat" w:hAnsi="GHEA Grapalat"/>
          <w:lang w:val="hy-AM"/>
        </w:rPr>
        <w:t>տարեկան</w:t>
      </w:r>
      <w:r w:rsidRPr="0068246E">
        <w:rPr>
          <w:rFonts w:ascii="GHEA Grapalat" w:hAnsi="GHEA Grapalat"/>
          <w:lang w:val="pt-BR"/>
        </w:rPr>
        <w:t xml:space="preserve"> աճ, 2020 թվականի համար նախատեսված 360 ունկնդիրների թվաքանակը 2021-2023</w:t>
      </w:r>
      <w:r w:rsidRPr="0068246E">
        <w:rPr>
          <w:rFonts w:ascii="GHEA Grapalat" w:hAnsi="GHEA Grapalat"/>
          <w:lang w:val="hy-AM"/>
        </w:rPr>
        <w:t>թ</w:t>
      </w:r>
      <w:r w:rsidRPr="0068246E">
        <w:rPr>
          <w:rFonts w:ascii="GHEA Grapalat" w:hAnsi="GHEA Grapalat"/>
          <w:lang w:val="pt-BR"/>
        </w:rPr>
        <w:t>թ.-ի ընթացքում ըստ մեր կանխատեսումների, կմնա անփոփոխ:</w:t>
      </w:r>
    </w:p>
    <w:p w:rsidR="00AF162F" w:rsidRPr="0068246E" w:rsidRDefault="005B2E9C" w:rsidP="00515141">
      <w:pPr>
        <w:tabs>
          <w:tab w:val="left" w:pos="284"/>
        </w:tabs>
        <w:ind w:firstLine="360"/>
        <w:jc w:val="both"/>
        <w:rPr>
          <w:rFonts w:ascii="GHEA Grapalat" w:hAnsi="GHEA Grapalat"/>
          <w:lang w:val="pt-BR"/>
        </w:rPr>
      </w:pPr>
      <w:r w:rsidRPr="0068246E">
        <w:rPr>
          <w:rFonts w:ascii="GHEA Grapalat" w:hAnsi="GHEA Grapalat"/>
          <w:lang w:val="pt-BR"/>
        </w:rPr>
        <w:t xml:space="preserve">Ունենալով նպատակ 2021-2023թթ.-ի ընթացքում շարունակել վերը նշված լրացուցիչ կրթության շրջանակներում իրականացվող ուսուցման գործընթացը՝ ապահովել բարձրորակ մասնագիտական ներուժով, նաև պահպանելով և զարգացնելով վերջինիս նյութական բազան, այդ թվում համալրելով նորագույն դիդակտիկ նյութերով, տեխնիկական սարքավորումներով և համակարգչային ծրագրերով, </w:t>
      </w:r>
      <w:r w:rsidR="00AF162F" w:rsidRPr="0068246E">
        <w:rPr>
          <w:rFonts w:ascii="GHEA Grapalat" w:hAnsi="GHEA Grapalat"/>
          <w:lang w:val="pt-BR"/>
        </w:rPr>
        <w:t>բյուջետային ծախսերի գործառնական դասակարգման 1144 ծրագրի 11001 միջոցառման դասիչով նախատեսված «Մասնագիտական ուսուցում և որակավորման բարձրացման կազմակերպում»  ֆինանսավորվող ծրագրի շրջանակներում պետական բյուջեից նվազագույնը ակնկալվում է ֆինանսավորում 2021-202</w:t>
      </w:r>
      <w:r w:rsidR="001301F6" w:rsidRPr="0068246E">
        <w:rPr>
          <w:rFonts w:ascii="GHEA Grapalat" w:hAnsi="GHEA Grapalat"/>
          <w:lang w:val="pt-BR"/>
        </w:rPr>
        <w:t>3</w:t>
      </w:r>
      <w:r w:rsidR="00AF162F" w:rsidRPr="0068246E">
        <w:rPr>
          <w:rFonts w:ascii="GHEA Grapalat" w:hAnsi="GHEA Grapalat"/>
          <w:lang w:val="pt-BR"/>
        </w:rPr>
        <w:t xml:space="preserve"> թ</w:t>
      </w:r>
      <w:r w:rsidR="00AF162F" w:rsidRPr="0068246E">
        <w:rPr>
          <w:rFonts w:ascii="GHEA Grapalat" w:hAnsi="GHEA Grapalat"/>
        </w:rPr>
        <w:t>վականների</w:t>
      </w:r>
      <w:r w:rsidR="00AF162F" w:rsidRPr="0068246E">
        <w:rPr>
          <w:rFonts w:ascii="GHEA Grapalat" w:hAnsi="GHEA Grapalat"/>
          <w:lang w:val="pt-BR"/>
        </w:rPr>
        <w:t xml:space="preserve"> </w:t>
      </w:r>
      <w:r w:rsidR="00AF162F" w:rsidRPr="0068246E">
        <w:rPr>
          <w:rFonts w:ascii="GHEA Grapalat" w:hAnsi="GHEA Grapalat"/>
        </w:rPr>
        <w:t>յուրաքանչյուր</w:t>
      </w:r>
      <w:r w:rsidR="00AF162F" w:rsidRPr="0068246E">
        <w:rPr>
          <w:rFonts w:ascii="GHEA Grapalat" w:hAnsi="GHEA Grapalat"/>
          <w:lang w:val="pt-BR"/>
        </w:rPr>
        <w:t xml:space="preserve"> </w:t>
      </w:r>
      <w:r w:rsidR="00AF162F" w:rsidRPr="0068246E">
        <w:rPr>
          <w:rFonts w:ascii="GHEA Grapalat" w:hAnsi="GHEA Grapalat"/>
        </w:rPr>
        <w:t>տարվա</w:t>
      </w:r>
      <w:r w:rsidR="00AF162F" w:rsidRPr="0068246E">
        <w:rPr>
          <w:rFonts w:ascii="GHEA Grapalat" w:hAnsi="GHEA Grapalat"/>
          <w:lang w:val="pt-BR"/>
        </w:rPr>
        <w:t xml:space="preserve"> համար` </w:t>
      </w:r>
      <w:r w:rsidR="00437610">
        <w:rPr>
          <w:rFonts w:ascii="GHEA Grapalat" w:hAnsi="GHEA Grapalat"/>
          <w:lang w:val="pt-BR"/>
        </w:rPr>
        <w:t>17066.1</w:t>
      </w:r>
      <w:r w:rsidR="00AF162F" w:rsidRPr="0068246E">
        <w:rPr>
          <w:rFonts w:ascii="GHEA Grapalat" w:hAnsi="GHEA Grapalat"/>
          <w:lang w:val="pt-BR"/>
        </w:rPr>
        <w:t xml:space="preserve"> հազար դրամի չափով:</w:t>
      </w:r>
    </w:p>
    <w:p w:rsidR="00031F40" w:rsidRPr="0068246E" w:rsidRDefault="00031F40" w:rsidP="000118DB">
      <w:pPr>
        <w:pStyle w:val="Text"/>
        <w:spacing w:after="0"/>
        <w:ind w:left="720"/>
        <w:rPr>
          <w:rFonts w:ascii="GHEA Grapalat" w:hAnsi="GHEA Grapalat" w:cs="Sylfaen"/>
          <w:sz w:val="6"/>
          <w:lang w:val="pt-BR"/>
        </w:rPr>
      </w:pPr>
    </w:p>
    <w:p w:rsidR="00600828" w:rsidRDefault="00600828" w:rsidP="00600828">
      <w:pPr>
        <w:ind w:left="1426" w:firstLine="691"/>
        <w:rPr>
          <w:rFonts w:ascii="GHEA Grapalat" w:hAnsi="GHEA Grapalat" w:cs="Sylfaen"/>
          <w:sz w:val="22"/>
          <w:szCs w:val="20"/>
          <w:lang w:val="pt-BR"/>
        </w:rPr>
      </w:pPr>
      <w:r w:rsidRPr="0068246E">
        <w:rPr>
          <w:rFonts w:ascii="GHEA Grapalat" w:hAnsi="GHEA Grapalat" w:cs="Sylfaen"/>
          <w:sz w:val="22"/>
          <w:szCs w:val="20"/>
          <w:lang w:val="pt-BR"/>
        </w:rPr>
        <w:tab/>
      </w:r>
    </w:p>
    <w:p w:rsidR="0068246E" w:rsidRPr="0068246E" w:rsidRDefault="0068246E" w:rsidP="00600828">
      <w:pPr>
        <w:ind w:left="1426" w:firstLine="691"/>
        <w:rPr>
          <w:rFonts w:ascii="GHEA Grapalat" w:hAnsi="GHEA Grapalat" w:cs="Sylfaen"/>
          <w:sz w:val="22"/>
          <w:szCs w:val="20"/>
          <w:lang w:val="pt-BR"/>
        </w:rPr>
      </w:pPr>
    </w:p>
    <w:p w:rsidR="00600828" w:rsidRPr="0068246E" w:rsidRDefault="003A05E6" w:rsidP="00600828">
      <w:pPr>
        <w:ind w:left="708" w:firstLine="708"/>
        <w:rPr>
          <w:rFonts w:ascii="GHEA Grapalat" w:hAnsi="GHEA Grapalat" w:cs="Sylfaen"/>
          <w:szCs w:val="20"/>
          <w:lang w:val="pt-BR"/>
        </w:rPr>
      </w:pPr>
      <w:r w:rsidRPr="0068246E">
        <w:rPr>
          <w:rFonts w:ascii="GHEA Grapalat" w:hAnsi="GHEA Grapalat" w:cs="Sylfaen"/>
          <w:szCs w:val="20"/>
          <w:lang w:val="hy-AM"/>
        </w:rPr>
        <w:t xml:space="preserve">Տնօրեն՝ </w:t>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pt-BR"/>
        </w:rPr>
        <w:tab/>
      </w:r>
      <w:r w:rsidR="00600828" w:rsidRPr="0068246E">
        <w:rPr>
          <w:rFonts w:ascii="GHEA Grapalat" w:hAnsi="GHEA Grapalat" w:cs="Sylfaen"/>
          <w:szCs w:val="20"/>
          <w:lang w:val="pt-BR"/>
        </w:rPr>
        <w:tab/>
      </w:r>
      <w:r w:rsidR="00600828" w:rsidRPr="0068246E">
        <w:rPr>
          <w:rFonts w:ascii="GHEA Grapalat" w:hAnsi="GHEA Grapalat" w:cs="Sylfaen"/>
          <w:szCs w:val="20"/>
          <w:lang w:val="pt-BR"/>
        </w:rPr>
        <w:tab/>
      </w:r>
      <w:r w:rsidRPr="0068246E">
        <w:rPr>
          <w:rFonts w:ascii="GHEA Grapalat" w:hAnsi="GHEA Grapalat" w:cs="Sylfaen"/>
          <w:szCs w:val="20"/>
          <w:lang w:val="pt-BR"/>
        </w:rPr>
        <w:tab/>
      </w:r>
      <w:r w:rsidRPr="0068246E">
        <w:rPr>
          <w:rFonts w:ascii="GHEA Grapalat" w:hAnsi="GHEA Grapalat" w:cs="Sylfaen"/>
          <w:szCs w:val="20"/>
          <w:lang w:val="hy-AM"/>
        </w:rPr>
        <w:t>Ա. Հովսեփյան</w:t>
      </w:r>
    </w:p>
    <w:p w:rsidR="00600828" w:rsidRPr="0068246E" w:rsidRDefault="00600828" w:rsidP="00600828">
      <w:pPr>
        <w:ind w:left="1426" w:firstLine="691"/>
        <w:rPr>
          <w:rFonts w:ascii="GHEA Grapalat" w:hAnsi="GHEA Grapalat" w:cs="Sylfaen"/>
          <w:sz w:val="22"/>
          <w:szCs w:val="20"/>
          <w:lang w:val="pt-BR"/>
        </w:rPr>
      </w:pPr>
      <w:r w:rsidRPr="0068246E">
        <w:rPr>
          <w:rFonts w:ascii="GHEA Grapalat" w:hAnsi="GHEA Grapalat" w:cs="Sylfaen"/>
          <w:sz w:val="22"/>
          <w:szCs w:val="20"/>
          <w:lang w:val="pt-BR"/>
        </w:rPr>
        <w:tab/>
      </w:r>
    </w:p>
    <w:p w:rsidR="003A05E6" w:rsidRPr="0068246E" w:rsidRDefault="003A05E6" w:rsidP="00600828">
      <w:pPr>
        <w:ind w:left="1426" w:firstLine="691"/>
        <w:rPr>
          <w:rFonts w:ascii="GHEA Grapalat" w:hAnsi="GHEA Grapalat" w:cs="Sylfaen"/>
          <w:sz w:val="22"/>
          <w:szCs w:val="20"/>
          <w:lang w:val="pt-BR"/>
        </w:rPr>
      </w:pPr>
      <w:r w:rsidRPr="0068246E">
        <w:rPr>
          <w:rFonts w:ascii="GHEA Grapalat" w:hAnsi="GHEA Grapalat" w:cs="Sylfaen"/>
          <w:sz w:val="22"/>
          <w:szCs w:val="20"/>
          <w:lang w:val="hy-AM"/>
        </w:rPr>
        <w:t xml:space="preserve"> </w:t>
      </w:r>
    </w:p>
    <w:p w:rsidR="00600828" w:rsidRDefault="00600828" w:rsidP="00600828">
      <w:pPr>
        <w:ind w:left="708" w:firstLine="708"/>
        <w:rPr>
          <w:rFonts w:ascii="GHEA Grapalat" w:hAnsi="GHEA Grapalat"/>
          <w:lang w:val="pt-BR"/>
        </w:rPr>
      </w:pPr>
    </w:p>
    <w:p w:rsidR="0068246E" w:rsidRPr="0068246E" w:rsidRDefault="0068246E" w:rsidP="00600828">
      <w:pPr>
        <w:ind w:left="708" w:firstLine="708"/>
        <w:rPr>
          <w:rFonts w:ascii="GHEA Grapalat" w:hAnsi="GHEA Grapalat"/>
          <w:lang w:val="pt-BR"/>
        </w:rPr>
      </w:pPr>
    </w:p>
    <w:p w:rsidR="00600828" w:rsidRPr="0068246E" w:rsidRDefault="00600828" w:rsidP="00600828">
      <w:pPr>
        <w:ind w:left="708" w:firstLine="708"/>
        <w:rPr>
          <w:rFonts w:ascii="GHEA Grapalat" w:hAnsi="GHEA Grapalat"/>
          <w:lang w:val="pt-BR"/>
        </w:rPr>
      </w:pPr>
      <w:r w:rsidRPr="0068246E">
        <w:rPr>
          <w:rFonts w:ascii="GHEA Grapalat" w:hAnsi="GHEA Grapalat"/>
        </w:rPr>
        <w:t>Ֆինանսատնտեսագիտական</w:t>
      </w:r>
      <w:r w:rsidRPr="0068246E">
        <w:rPr>
          <w:rFonts w:ascii="GHEA Grapalat" w:hAnsi="GHEA Grapalat"/>
          <w:lang w:val="pt-BR"/>
        </w:rPr>
        <w:t xml:space="preserve"> </w:t>
      </w:r>
      <w:r w:rsidRPr="0068246E">
        <w:rPr>
          <w:rFonts w:ascii="GHEA Grapalat" w:hAnsi="GHEA Grapalat"/>
        </w:rPr>
        <w:t>բաժնի</w:t>
      </w:r>
      <w:r w:rsidRPr="0068246E">
        <w:rPr>
          <w:rFonts w:ascii="GHEA Grapalat" w:hAnsi="GHEA Grapalat"/>
          <w:lang w:val="pt-BR"/>
        </w:rPr>
        <w:t xml:space="preserve"> </w:t>
      </w:r>
    </w:p>
    <w:p w:rsidR="003A05E6" w:rsidRPr="0068246E" w:rsidRDefault="00600828" w:rsidP="00600828">
      <w:pPr>
        <w:ind w:left="708" w:firstLine="708"/>
        <w:rPr>
          <w:rFonts w:ascii="GHEA Grapalat" w:hAnsi="GHEA Grapalat"/>
          <w:lang w:val="pt-BR"/>
        </w:rPr>
      </w:pPr>
      <w:r w:rsidRPr="0068246E">
        <w:rPr>
          <w:rFonts w:ascii="GHEA Grapalat" w:hAnsi="GHEA Grapalat"/>
        </w:rPr>
        <w:t>պետ</w:t>
      </w:r>
      <w:r w:rsidRPr="0068246E">
        <w:rPr>
          <w:rFonts w:ascii="GHEA Grapalat" w:hAnsi="GHEA Grapalat"/>
          <w:lang w:val="pt-BR"/>
        </w:rPr>
        <w:t xml:space="preserve"> - </w:t>
      </w:r>
      <w:r w:rsidRPr="0068246E">
        <w:rPr>
          <w:rFonts w:ascii="GHEA Grapalat" w:hAnsi="GHEA Grapalat"/>
        </w:rPr>
        <w:t>գ</w:t>
      </w:r>
      <w:r w:rsidR="003A05E6" w:rsidRPr="0068246E">
        <w:rPr>
          <w:rFonts w:ascii="GHEA Grapalat" w:hAnsi="GHEA Grapalat"/>
        </w:rPr>
        <w:t>լխավոր</w:t>
      </w:r>
      <w:r w:rsidR="003A05E6" w:rsidRPr="0068246E">
        <w:rPr>
          <w:rFonts w:ascii="GHEA Grapalat" w:hAnsi="GHEA Grapalat"/>
          <w:lang w:val="pt-BR"/>
        </w:rPr>
        <w:t xml:space="preserve"> </w:t>
      </w:r>
      <w:r w:rsidR="003A05E6" w:rsidRPr="0068246E">
        <w:rPr>
          <w:rFonts w:ascii="GHEA Grapalat" w:hAnsi="GHEA Grapalat"/>
        </w:rPr>
        <w:t>հաշվապահ՝</w:t>
      </w:r>
      <w:r w:rsidR="003A05E6" w:rsidRPr="0068246E">
        <w:rPr>
          <w:rFonts w:ascii="GHEA Grapalat" w:hAnsi="GHEA Grapalat"/>
          <w:lang w:val="pt-BR"/>
        </w:rPr>
        <w:t xml:space="preserve"> </w:t>
      </w:r>
      <w:r w:rsidR="003A05E6" w:rsidRPr="0068246E">
        <w:rPr>
          <w:rFonts w:ascii="GHEA Grapalat" w:hAnsi="GHEA Grapalat"/>
          <w:lang w:val="pt-BR"/>
        </w:rPr>
        <w:tab/>
      </w:r>
      <w:r w:rsidR="003A05E6" w:rsidRPr="0068246E">
        <w:rPr>
          <w:rFonts w:ascii="GHEA Grapalat" w:hAnsi="GHEA Grapalat"/>
          <w:lang w:val="pt-BR"/>
        </w:rPr>
        <w:tab/>
      </w:r>
      <w:r w:rsidRPr="0068246E">
        <w:rPr>
          <w:rFonts w:ascii="GHEA Grapalat" w:hAnsi="GHEA Grapalat"/>
          <w:lang w:val="pt-BR"/>
        </w:rPr>
        <w:tab/>
      </w:r>
      <w:r w:rsidR="003A05E6" w:rsidRPr="0068246E">
        <w:rPr>
          <w:rFonts w:ascii="GHEA Grapalat" w:hAnsi="GHEA Grapalat"/>
          <w:lang w:val="pt-BR"/>
        </w:rPr>
        <w:tab/>
      </w:r>
      <w:r w:rsidR="003A05E6" w:rsidRPr="0068246E">
        <w:rPr>
          <w:rFonts w:ascii="GHEA Grapalat" w:hAnsi="GHEA Grapalat"/>
        </w:rPr>
        <w:t>Լ</w:t>
      </w:r>
      <w:r w:rsidR="003A05E6" w:rsidRPr="0068246E">
        <w:rPr>
          <w:rFonts w:ascii="GHEA Grapalat" w:hAnsi="GHEA Grapalat"/>
          <w:lang w:val="pt-BR"/>
        </w:rPr>
        <w:t xml:space="preserve">. </w:t>
      </w:r>
      <w:r w:rsidR="003A05E6" w:rsidRPr="0068246E">
        <w:rPr>
          <w:rFonts w:ascii="GHEA Grapalat" w:hAnsi="GHEA Grapalat"/>
        </w:rPr>
        <w:t>Հայրապետյան</w:t>
      </w:r>
    </w:p>
    <w:p w:rsidR="00600828" w:rsidRPr="0068246E" w:rsidRDefault="00600828" w:rsidP="00600828">
      <w:pPr>
        <w:ind w:left="720"/>
        <w:rPr>
          <w:rFonts w:ascii="GHEA Grapalat" w:hAnsi="GHEA Grapalat" w:cs="Sylfaen"/>
          <w:sz w:val="18"/>
          <w:szCs w:val="20"/>
          <w:lang w:val="pt-BR"/>
        </w:rPr>
      </w:pPr>
    </w:p>
    <w:p w:rsidR="00600828" w:rsidRPr="0068246E" w:rsidRDefault="00600828" w:rsidP="00600828">
      <w:pPr>
        <w:ind w:left="720"/>
        <w:rPr>
          <w:rFonts w:ascii="GHEA Grapalat" w:hAnsi="GHEA Grapalat" w:cs="Sylfaen"/>
          <w:sz w:val="18"/>
          <w:szCs w:val="20"/>
          <w:lang w:val="pt-BR"/>
        </w:rPr>
      </w:pPr>
    </w:p>
    <w:p w:rsidR="00600828" w:rsidRDefault="00600828"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Default="0068246E" w:rsidP="00600828">
      <w:pPr>
        <w:ind w:left="720"/>
        <w:rPr>
          <w:rFonts w:ascii="GHEA Grapalat" w:hAnsi="GHEA Grapalat" w:cs="Sylfaen"/>
          <w:sz w:val="18"/>
          <w:szCs w:val="20"/>
          <w:lang w:val="pt-BR"/>
        </w:rPr>
      </w:pPr>
    </w:p>
    <w:p w:rsidR="0068246E" w:rsidRPr="0068246E" w:rsidRDefault="0068246E" w:rsidP="00600828">
      <w:pPr>
        <w:ind w:left="720"/>
        <w:rPr>
          <w:rFonts w:ascii="GHEA Grapalat" w:hAnsi="GHEA Grapalat" w:cs="Sylfaen"/>
          <w:sz w:val="18"/>
          <w:szCs w:val="20"/>
          <w:lang w:val="pt-BR"/>
        </w:rPr>
      </w:pPr>
    </w:p>
    <w:p w:rsidR="00600828" w:rsidRDefault="00600828"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Default="00D02965" w:rsidP="00600828">
      <w:pPr>
        <w:ind w:left="720"/>
        <w:rPr>
          <w:rFonts w:ascii="GHEA Grapalat" w:hAnsi="GHEA Grapalat" w:cs="Sylfaen"/>
          <w:sz w:val="18"/>
          <w:szCs w:val="20"/>
          <w:lang w:val="pt-BR"/>
        </w:rPr>
      </w:pPr>
    </w:p>
    <w:p w:rsidR="00D02965" w:rsidRPr="0068246E" w:rsidRDefault="00D02965" w:rsidP="00600828">
      <w:pPr>
        <w:ind w:left="720"/>
        <w:rPr>
          <w:rFonts w:ascii="GHEA Grapalat" w:hAnsi="GHEA Grapalat" w:cs="Sylfaen"/>
          <w:sz w:val="18"/>
          <w:szCs w:val="20"/>
          <w:lang w:val="pt-BR"/>
        </w:rPr>
      </w:pPr>
    </w:p>
    <w:p w:rsidR="00600828" w:rsidRPr="0068246E" w:rsidRDefault="00600828" w:rsidP="00600828">
      <w:pPr>
        <w:ind w:left="720"/>
        <w:rPr>
          <w:rFonts w:ascii="GHEA Grapalat" w:hAnsi="GHEA Grapalat" w:cs="Sylfaen"/>
          <w:sz w:val="18"/>
          <w:szCs w:val="20"/>
          <w:lang w:val="pt-BR"/>
        </w:rPr>
      </w:pPr>
    </w:p>
    <w:p w:rsidR="003A05E6" w:rsidRPr="00600828" w:rsidRDefault="003A05E6" w:rsidP="00600828">
      <w:pPr>
        <w:ind w:left="720"/>
        <w:rPr>
          <w:rFonts w:ascii="GHEA Grapalat" w:hAnsi="GHEA Grapalat" w:cs="Sylfaen"/>
          <w:sz w:val="18"/>
          <w:szCs w:val="20"/>
          <w:lang w:val="hy-AM"/>
        </w:rPr>
      </w:pPr>
      <w:r w:rsidRPr="0068246E">
        <w:rPr>
          <w:rFonts w:ascii="GHEA Grapalat" w:hAnsi="GHEA Grapalat" w:cs="Sylfaen"/>
          <w:sz w:val="18"/>
          <w:szCs w:val="20"/>
          <w:lang w:val="hy-AM"/>
        </w:rPr>
        <w:t>Ծրագրի հիմնավորումում նշված տեղեկատվության նախապատրաստման համար</w:t>
      </w:r>
      <w:r w:rsidR="00600828" w:rsidRPr="0068246E">
        <w:rPr>
          <w:rFonts w:ascii="GHEA Grapalat" w:hAnsi="GHEA Grapalat" w:cs="Sylfaen"/>
          <w:sz w:val="18"/>
          <w:szCs w:val="20"/>
          <w:lang w:val="pt-BR"/>
        </w:rPr>
        <w:t xml:space="preserve"> </w:t>
      </w:r>
      <w:r w:rsidRPr="0068246E">
        <w:rPr>
          <w:rFonts w:ascii="GHEA Grapalat" w:hAnsi="GHEA Grapalat" w:cs="Sylfaen"/>
          <w:sz w:val="18"/>
          <w:szCs w:val="20"/>
          <w:lang w:val="hy-AM"/>
        </w:rPr>
        <w:t>պատասխանատու</w:t>
      </w:r>
      <w:r w:rsidR="00600828" w:rsidRPr="0068246E">
        <w:rPr>
          <w:rFonts w:ascii="GHEA Grapalat" w:hAnsi="GHEA Grapalat" w:cs="Sylfaen"/>
          <w:sz w:val="18"/>
          <w:szCs w:val="20"/>
          <w:lang w:val="hy-AM"/>
        </w:rPr>
        <w:t>ներ</w:t>
      </w:r>
      <w:r w:rsidRPr="0068246E">
        <w:rPr>
          <w:rFonts w:ascii="GHEA Grapalat" w:hAnsi="GHEA Grapalat" w:cs="Sylfaen"/>
          <w:sz w:val="18"/>
          <w:szCs w:val="20"/>
          <w:lang w:val="hy-AM"/>
        </w:rPr>
        <w:t xml:space="preserve">՝ տնօրենի տեղակալ </w:t>
      </w:r>
      <w:r w:rsidR="00600828" w:rsidRPr="0068246E">
        <w:rPr>
          <w:rFonts w:ascii="GHEA Grapalat" w:hAnsi="GHEA Grapalat" w:cs="Sylfaen"/>
          <w:sz w:val="18"/>
          <w:szCs w:val="20"/>
          <w:lang w:val="hy-AM"/>
        </w:rPr>
        <w:t>փորձաքննությունների գծով Ա.Գահնապետյան</w:t>
      </w:r>
      <w:r w:rsidRPr="0068246E">
        <w:rPr>
          <w:rFonts w:ascii="GHEA Grapalat" w:hAnsi="GHEA Grapalat" w:cs="Sylfaen"/>
          <w:sz w:val="18"/>
          <w:szCs w:val="20"/>
          <w:lang w:val="hy-AM"/>
        </w:rPr>
        <w:t xml:space="preserve">, </w:t>
      </w:r>
      <w:r w:rsidR="00600828" w:rsidRPr="0068246E">
        <w:rPr>
          <w:rFonts w:ascii="GHEA Grapalat" w:hAnsi="GHEA Grapalat" w:cs="Sylfaen"/>
          <w:sz w:val="18"/>
          <w:szCs w:val="20"/>
          <w:lang w:val="hy-AM"/>
        </w:rPr>
        <w:t xml:space="preserve">տնօրենի տեղակալ ֆինանսական և տնտեսական հարցերի գծով Խ. Աբաջյան, </w:t>
      </w:r>
      <w:r w:rsidRPr="0068246E">
        <w:rPr>
          <w:rFonts w:ascii="GHEA Grapalat" w:hAnsi="GHEA Grapalat" w:cs="Sylfaen"/>
          <w:sz w:val="18"/>
          <w:szCs w:val="20"/>
          <w:lang w:val="hy-AM"/>
        </w:rPr>
        <w:t>տնօրենի տեղակալ</w:t>
      </w:r>
      <w:r w:rsidR="00600828" w:rsidRPr="0068246E">
        <w:rPr>
          <w:rFonts w:ascii="GHEA Grapalat" w:hAnsi="GHEA Grapalat" w:cs="Sylfaen"/>
          <w:sz w:val="18"/>
          <w:szCs w:val="20"/>
          <w:lang w:val="hy-AM"/>
        </w:rPr>
        <w:t xml:space="preserve"> գիտության գծով</w:t>
      </w:r>
      <w:r w:rsidRPr="0068246E">
        <w:rPr>
          <w:rFonts w:ascii="GHEA Grapalat" w:hAnsi="GHEA Grapalat" w:cs="Sylfaen"/>
          <w:sz w:val="18"/>
          <w:szCs w:val="20"/>
          <w:lang w:val="hy-AM"/>
        </w:rPr>
        <w:t xml:space="preserve"> Պ.Ոսկանյան, ֆինանսատնտեսագիտական բաժնի տնտեսագետ</w:t>
      </w:r>
      <w:r w:rsidR="00600828" w:rsidRPr="0068246E">
        <w:rPr>
          <w:rFonts w:ascii="GHEA Grapalat" w:hAnsi="GHEA Grapalat" w:cs="Sylfaen"/>
          <w:sz w:val="18"/>
          <w:szCs w:val="20"/>
          <w:lang w:val="hy-AM"/>
        </w:rPr>
        <w:t xml:space="preserve"> </w:t>
      </w:r>
      <w:r w:rsidRPr="0068246E">
        <w:rPr>
          <w:rFonts w:ascii="GHEA Grapalat" w:hAnsi="GHEA Grapalat" w:cs="Sylfaen"/>
          <w:sz w:val="18"/>
          <w:szCs w:val="20"/>
          <w:lang w:val="hy-AM"/>
        </w:rPr>
        <w:t>Ա.Գրիգորյան:</w:t>
      </w:r>
    </w:p>
    <w:sectPr w:rsidR="003A05E6" w:rsidRPr="00600828" w:rsidSect="00D02965">
      <w:footerReference w:type="default" r:id="rId10"/>
      <w:pgSz w:w="11906" w:h="16838"/>
      <w:pgMar w:top="630" w:right="850" w:bottom="720" w:left="900" w:header="708" w:footer="9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C22" w:rsidRDefault="00E45C22" w:rsidP="00F13532">
      <w:r>
        <w:separator/>
      </w:r>
    </w:p>
  </w:endnote>
  <w:endnote w:type="continuationSeparator" w:id="0">
    <w:p w:rsidR="00E45C22" w:rsidRDefault="00E45C22" w:rsidP="00F1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1177871"/>
      <w:docPartObj>
        <w:docPartGallery w:val="Page Numbers (Bottom of Page)"/>
        <w:docPartUnique/>
      </w:docPartObj>
    </w:sdtPr>
    <w:sdtEndPr/>
    <w:sdtContent>
      <w:p w:rsidR="00D02965" w:rsidRDefault="00D02965">
        <w:pPr>
          <w:pStyle w:val="ae"/>
          <w:jc w:val="right"/>
        </w:pPr>
        <w:r>
          <w:fldChar w:fldCharType="begin"/>
        </w:r>
        <w:r>
          <w:instrText>PAGE   \* MERGEFORMAT</w:instrText>
        </w:r>
        <w:r>
          <w:fldChar w:fldCharType="separate"/>
        </w:r>
        <w:r w:rsidR="00E8199B" w:rsidRPr="00E8199B">
          <w:rPr>
            <w:noProof/>
            <w:lang w:val="ru-RU"/>
          </w:rPr>
          <w:t>2</w:t>
        </w:r>
        <w:r>
          <w:fldChar w:fldCharType="end"/>
        </w:r>
      </w:p>
    </w:sdtContent>
  </w:sdt>
  <w:p w:rsidR="009F180A" w:rsidRDefault="009F18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C22" w:rsidRDefault="00E45C22" w:rsidP="00F13532">
      <w:r>
        <w:separator/>
      </w:r>
    </w:p>
  </w:footnote>
  <w:footnote w:type="continuationSeparator" w:id="0">
    <w:p w:rsidR="00E45C22" w:rsidRDefault="00E45C22" w:rsidP="00F13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C"/>
    <w:multiLevelType w:val="hybridMultilevel"/>
    <w:tmpl w:val="22AEF86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43042DB"/>
    <w:multiLevelType w:val="hybridMultilevel"/>
    <w:tmpl w:val="4C48DB7E"/>
    <w:lvl w:ilvl="0" w:tplc="0BE81976">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74F24DB"/>
    <w:multiLevelType w:val="hybridMultilevel"/>
    <w:tmpl w:val="51AC8D9A"/>
    <w:lvl w:ilvl="0" w:tplc="9A6E03FC">
      <w:numFmt w:val="bullet"/>
      <w:lvlText w:val="-"/>
      <w:lvlJc w:val="left"/>
      <w:pPr>
        <w:ind w:left="1069" w:hanging="360"/>
      </w:pPr>
      <w:rPr>
        <w:rFonts w:ascii="GHEA Grapalat" w:eastAsia="Times New Roman" w:hAnsi="GHEA Grapalat" w:cs="Sylfae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E9222C4"/>
    <w:multiLevelType w:val="hybridMultilevel"/>
    <w:tmpl w:val="049C3A62"/>
    <w:lvl w:ilvl="0" w:tplc="9960A7E2">
      <w:start w:val="2"/>
      <w:numFmt w:val="bullet"/>
      <w:lvlText w:val="-"/>
      <w:lvlJc w:val="left"/>
      <w:pPr>
        <w:ind w:left="1068" w:hanging="360"/>
      </w:pPr>
      <w:rPr>
        <w:rFonts w:ascii="GHEA Grapalat" w:eastAsia="Times New Roman" w:hAnsi="GHEA Grapalat" w:cs="Sylfae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62B2178"/>
    <w:multiLevelType w:val="hybridMultilevel"/>
    <w:tmpl w:val="3E4E8676"/>
    <w:lvl w:ilvl="0" w:tplc="04190005">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nsid w:val="22890CE8"/>
    <w:multiLevelType w:val="hybridMultilevel"/>
    <w:tmpl w:val="D918E648"/>
    <w:lvl w:ilvl="0" w:tplc="F15C0B24">
      <w:start w:val="1"/>
      <w:numFmt w:val="decimal"/>
      <w:lvlText w:val="%1."/>
      <w:lvlJc w:val="left"/>
      <w:pPr>
        <w:tabs>
          <w:tab w:val="num" w:pos="1755"/>
        </w:tabs>
        <w:ind w:left="175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9974CA4"/>
    <w:multiLevelType w:val="hybridMultilevel"/>
    <w:tmpl w:val="3A44AC42"/>
    <w:lvl w:ilvl="0" w:tplc="3642056C">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D3877E3"/>
    <w:multiLevelType w:val="hybridMultilevel"/>
    <w:tmpl w:val="483A28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ED9645D"/>
    <w:multiLevelType w:val="hybridMultilevel"/>
    <w:tmpl w:val="DB86507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FCE36C2"/>
    <w:multiLevelType w:val="multilevel"/>
    <w:tmpl w:val="CA88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8D799D"/>
    <w:multiLevelType w:val="hybridMultilevel"/>
    <w:tmpl w:val="C194D8A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371B3CCD"/>
    <w:multiLevelType w:val="hybridMultilevel"/>
    <w:tmpl w:val="882EEE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C762882"/>
    <w:multiLevelType w:val="hybridMultilevel"/>
    <w:tmpl w:val="2C866866"/>
    <w:lvl w:ilvl="0" w:tplc="249AA298">
      <w:start w:val="2015"/>
      <w:numFmt w:val="bullet"/>
      <w:lvlText w:val="-"/>
      <w:lvlJc w:val="left"/>
      <w:pPr>
        <w:ind w:left="1068" w:hanging="360"/>
      </w:pPr>
      <w:rPr>
        <w:rFonts w:ascii="GHEA Grapalat" w:eastAsia="Times New Roman" w:hAnsi="GHEA Grapalat"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EBE2DC4"/>
    <w:multiLevelType w:val="hybridMultilevel"/>
    <w:tmpl w:val="1EE49B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929AF"/>
    <w:multiLevelType w:val="hybridMultilevel"/>
    <w:tmpl w:val="0A6E5E96"/>
    <w:lvl w:ilvl="0" w:tplc="04190001">
      <w:start w:val="1"/>
      <w:numFmt w:val="bullet"/>
      <w:lvlText w:val=""/>
      <w:lvlJc w:val="left"/>
      <w:pPr>
        <w:tabs>
          <w:tab w:val="num" w:pos="1496"/>
        </w:tabs>
        <w:ind w:left="1496" w:hanging="360"/>
      </w:pPr>
      <w:rPr>
        <w:rFonts w:ascii="Symbol" w:hAnsi="Symbol" w:hint="default"/>
      </w:rPr>
    </w:lvl>
    <w:lvl w:ilvl="1" w:tplc="04190003" w:tentative="1">
      <w:start w:val="1"/>
      <w:numFmt w:val="bullet"/>
      <w:lvlText w:val="o"/>
      <w:lvlJc w:val="left"/>
      <w:pPr>
        <w:tabs>
          <w:tab w:val="num" w:pos="2216"/>
        </w:tabs>
        <w:ind w:left="2216" w:hanging="360"/>
      </w:pPr>
      <w:rPr>
        <w:rFonts w:ascii="Courier New" w:hAnsi="Courier New" w:cs="Courier New" w:hint="default"/>
      </w:rPr>
    </w:lvl>
    <w:lvl w:ilvl="2" w:tplc="04190005" w:tentative="1">
      <w:start w:val="1"/>
      <w:numFmt w:val="bullet"/>
      <w:lvlText w:val=""/>
      <w:lvlJc w:val="left"/>
      <w:pPr>
        <w:tabs>
          <w:tab w:val="num" w:pos="2936"/>
        </w:tabs>
        <w:ind w:left="2936" w:hanging="360"/>
      </w:pPr>
      <w:rPr>
        <w:rFonts w:ascii="Wingdings" w:hAnsi="Wingdings" w:hint="default"/>
      </w:rPr>
    </w:lvl>
    <w:lvl w:ilvl="3" w:tplc="04190001" w:tentative="1">
      <w:start w:val="1"/>
      <w:numFmt w:val="bullet"/>
      <w:lvlText w:val=""/>
      <w:lvlJc w:val="left"/>
      <w:pPr>
        <w:tabs>
          <w:tab w:val="num" w:pos="3656"/>
        </w:tabs>
        <w:ind w:left="3656" w:hanging="360"/>
      </w:pPr>
      <w:rPr>
        <w:rFonts w:ascii="Symbol" w:hAnsi="Symbol" w:hint="default"/>
      </w:rPr>
    </w:lvl>
    <w:lvl w:ilvl="4" w:tplc="04190003" w:tentative="1">
      <w:start w:val="1"/>
      <w:numFmt w:val="bullet"/>
      <w:lvlText w:val="o"/>
      <w:lvlJc w:val="left"/>
      <w:pPr>
        <w:tabs>
          <w:tab w:val="num" w:pos="4376"/>
        </w:tabs>
        <w:ind w:left="4376" w:hanging="360"/>
      </w:pPr>
      <w:rPr>
        <w:rFonts w:ascii="Courier New" w:hAnsi="Courier New" w:cs="Courier New" w:hint="default"/>
      </w:rPr>
    </w:lvl>
    <w:lvl w:ilvl="5" w:tplc="04190005" w:tentative="1">
      <w:start w:val="1"/>
      <w:numFmt w:val="bullet"/>
      <w:lvlText w:val=""/>
      <w:lvlJc w:val="left"/>
      <w:pPr>
        <w:tabs>
          <w:tab w:val="num" w:pos="5096"/>
        </w:tabs>
        <w:ind w:left="5096" w:hanging="360"/>
      </w:pPr>
      <w:rPr>
        <w:rFonts w:ascii="Wingdings" w:hAnsi="Wingdings" w:hint="default"/>
      </w:rPr>
    </w:lvl>
    <w:lvl w:ilvl="6" w:tplc="04190001" w:tentative="1">
      <w:start w:val="1"/>
      <w:numFmt w:val="bullet"/>
      <w:lvlText w:val=""/>
      <w:lvlJc w:val="left"/>
      <w:pPr>
        <w:tabs>
          <w:tab w:val="num" w:pos="5816"/>
        </w:tabs>
        <w:ind w:left="5816" w:hanging="360"/>
      </w:pPr>
      <w:rPr>
        <w:rFonts w:ascii="Symbol" w:hAnsi="Symbol" w:hint="default"/>
      </w:rPr>
    </w:lvl>
    <w:lvl w:ilvl="7" w:tplc="04190003" w:tentative="1">
      <w:start w:val="1"/>
      <w:numFmt w:val="bullet"/>
      <w:lvlText w:val="o"/>
      <w:lvlJc w:val="left"/>
      <w:pPr>
        <w:tabs>
          <w:tab w:val="num" w:pos="6536"/>
        </w:tabs>
        <w:ind w:left="6536" w:hanging="360"/>
      </w:pPr>
      <w:rPr>
        <w:rFonts w:ascii="Courier New" w:hAnsi="Courier New" w:cs="Courier New" w:hint="default"/>
      </w:rPr>
    </w:lvl>
    <w:lvl w:ilvl="8" w:tplc="04190005" w:tentative="1">
      <w:start w:val="1"/>
      <w:numFmt w:val="bullet"/>
      <w:lvlText w:val=""/>
      <w:lvlJc w:val="left"/>
      <w:pPr>
        <w:tabs>
          <w:tab w:val="num" w:pos="7256"/>
        </w:tabs>
        <w:ind w:left="7256" w:hanging="360"/>
      </w:pPr>
      <w:rPr>
        <w:rFonts w:ascii="Wingdings" w:hAnsi="Wingdings" w:hint="default"/>
      </w:rPr>
    </w:lvl>
  </w:abstractNum>
  <w:abstractNum w:abstractNumId="15">
    <w:nsid w:val="566939C9"/>
    <w:multiLevelType w:val="hybridMultilevel"/>
    <w:tmpl w:val="6AC2FB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85739D"/>
    <w:multiLevelType w:val="hybridMultilevel"/>
    <w:tmpl w:val="5846F18E"/>
    <w:lvl w:ilvl="0" w:tplc="A336D984">
      <w:numFmt w:val="bullet"/>
      <w:lvlText w:val="-"/>
      <w:lvlJc w:val="left"/>
      <w:pPr>
        <w:ind w:left="360" w:hanging="360"/>
      </w:pPr>
      <w:rPr>
        <w:rFonts w:ascii="Sylfaen" w:eastAsia="Calibri" w:hAnsi="Sylfaen" w:cs="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69532FF"/>
    <w:multiLevelType w:val="hybridMultilevel"/>
    <w:tmpl w:val="8670E1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8448A8"/>
    <w:multiLevelType w:val="hybridMultilevel"/>
    <w:tmpl w:val="4CCA585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6B6A7E7F"/>
    <w:multiLevelType w:val="multilevel"/>
    <w:tmpl w:val="561E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243F87"/>
    <w:multiLevelType w:val="hybridMultilevel"/>
    <w:tmpl w:val="BD587AD8"/>
    <w:lvl w:ilvl="0" w:tplc="040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9032E08"/>
    <w:multiLevelType w:val="hybridMultilevel"/>
    <w:tmpl w:val="59C8CE06"/>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16"/>
  </w:num>
  <w:num w:numId="3">
    <w:abstractNumId w:val="20"/>
  </w:num>
  <w:num w:numId="4">
    <w:abstractNumId w:val="21"/>
  </w:num>
  <w:num w:numId="5">
    <w:abstractNumId w:val="5"/>
  </w:num>
  <w:num w:numId="6">
    <w:abstractNumId w:val="1"/>
  </w:num>
  <w:num w:numId="7">
    <w:abstractNumId w:val="8"/>
  </w:num>
  <w:num w:numId="8">
    <w:abstractNumId w:val="6"/>
  </w:num>
  <w:num w:numId="9">
    <w:abstractNumId w:val="19"/>
  </w:num>
  <w:num w:numId="10">
    <w:abstractNumId w:val="0"/>
  </w:num>
  <w:num w:numId="11">
    <w:abstractNumId w:val="10"/>
  </w:num>
  <w:num w:numId="12">
    <w:abstractNumId w:val="15"/>
  </w:num>
  <w:num w:numId="13">
    <w:abstractNumId w:val="11"/>
  </w:num>
  <w:num w:numId="14">
    <w:abstractNumId w:val="14"/>
  </w:num>
  <w:num w:numId="15">
    <w:abstractNumId w:val="22"/>
  </w:num>
  <w:num w:numId="16">
    <w:abstractNumId w:val="18"/>
  </w:num>
  <w:num w:numId="17">
    <w:abstractNumId w:val="3"/>
  </w:num>
  <w:num w:numId="18">
    <w:abstractNumId w:val="13"/>
  </w:num>
  <w:num w:numId="19">
    <w:abstractNumId w:val="17"/>
  </w:num>
  <w:num w:numId="20">
    <w:abstractNumId w:val="2"/>
  </w:num>
  <w:num w:numId="21">
    <w:abstractNumId w:val="12"/>
  </w:num>
  <w:num w:numId="22">
    <w:abstractNumId w:val="7"/>
  </w:num>
  <w:num w:numId="23">
    <w:abstractNumId w:val="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532"/>
    <w:rsid w:val="000118DB"/>
    <w:rsid w:val="00012E57"/>
    <w:rsid w:val="00031F40"/>
    <w:rsid w:val="0006234F"/>
    <w:rsid w:val="00081489"/>
    <w:rsid w:val="000848D4"/>
    <w:rsid w:val="000B5531"/>
    <w:rsid w:val="000C1F09"/>
    <w:rsid w:val="001301F6"/>
    <w:rsid w:val="0013540D"/>
    <w:rsid w:val="0014628E"/>
    <w:rsid w:val="001464B5"/>
    <w:rsid w:val="00171E73"/>
    <w:rsid w:val="00187476"/>
    <w:rsid w:val="00192B87"/>
    <w:rsid w:val="001D0F03"/>
    <w:rsid w:val="00202537"/>
    <w:rsid w:val="00204897"/>
    <w:rsid w:val="00211CE5"/>
    <w:rsid w:val="002276A2"/>
    <w:rsid w:val="00240329"/>
    <w:rsid w:val="00261375"/>
    <w:rsid w:val="002C53E5"/>
    <w:rsid w:val="002D4DEA"/>
    <w:rsid w:val="002D7AE9"/>
    <w:rsid w:val="0032726B"/>
    <w:rsid w:val="00334ABE"/>
    <w:rsid w:val="00347EF4"/>
    <w:rsid w:val="00363DA5"/>
    <w:rsid w:val="00370698"/>
    <w:rsid w:val="00377B0F"/>
    <w:rsid w:val="0039042E"/>
    <w:rsid w:val="003A05E6"/>
    <w:rsid w:val="003B1EF3"/>
    <w:rsid w:val="003B5827"/>
    <w:rsid w:val="003B67DC"/>
    <w:rsid w:val="003D7D07"/>
    <w:rsid w:val="00433A11"/>
    <w:rsid w:val="00437610"/>
    <w:rsid w:val="0046041F"/>
    <w:rsid w:val="00466024"/>
    <w:rsid w:val="00482CB3"/>
    <w:rsid w:val="004941D4"/>
    <w:rsid w:val="004945EE"/>
    <w:rsid w:val="004A4CE4"/>
    <w:rsid w:val="004B4650"/>
    <w:rsid w:val="005129AE"/>
    <w:rsid w:val="00515141"/>
    <w:rsid w:val="005537FC"/>
    <w:rsid w:val="00587AEC"/>
    <w:rsid w:val="00593B75"/>
    <w:rsid w:val="00595074"/>
    <w:rsid w:val="005B2E9C"/>
    <w:rsid w:val="005B62C9"/>
    <w:rsid w:val="005C40D7"/>
    <w:rsid w:val="005C621F"/>
    <w:rsid w:val="005E3BAB"/>
    <w:rsid w:val="005E6B9B"/>
    <w:rsid w:val="00600828"/>
    <w:rsid w:val="00601FE3"/>
    <w:rsid w:val="006027EB"/>
    <w:rsid w:val="00613301"/>
    <w:rsid w:val="00614176"/>
    <w:rsid w:val="0065103C"/>
    <w:rsid w:val="006561CB"/>
    <w:rsid w:val="00680038"/>
    <w:rsid w:val="0068246E"/>
    <w:rsid w:val="006A20D7"/>
    <w:rsid w:val="006D2E12"/>
    <w:rsid w:val="006E71C4"/>
    <w:rsid w:val="006F7B7F"/>
    <w:rsid w:val="007007AA"/>
    <w:rsid w:val="00703AEA"/>
    <w:rsid w:val="007451A8"/>
    <w:rsid w:val="0075790E"/>
    <w:rsid w:val="00767212"/>
    <w:rsid w:val="007A49B7"/>
    <w:rsid w:val="007E7E96"/>
    <w:rsid w:val="00801E1E"/>
    <w:rsid w:val="00802983"/>
    <w:rsid w:val="0081151D"/>
    <w:rsid w:val="008321C1"/>
    <w:rsid w:val="00832C7B"/>
    <w:rsid w:val="00844441"/>
    <w:rsid w:val="00846A97"/>
    <w:rsid w:val="008639AD"/>
    <w:rsid w:val="00896E29"/>
    <w:rsid w:val="008B0072"/>
    <w:rsid w:val="008B0E6D"/>
    <w:rsid w:val="008F2F84"/>
    <w:rsid w:val="00913629"/>
    <w:rsid w:val="009B3DE6"/>
    <w:rsid w:val="009C1348"/>
    <w:rsid w:val="009E47E2"/>
    <w:rsid w:val="009F0582"/>
    <w:rsid w:val="009F138F"/>
    <w:rsid w:val="009F180A"/>
    <w:rsid w:val="00A23F9C"/>
    <w:rsid w:val="00A30A44"/>
    <w:rsid w:val="00A40477"/>
    <w:rsid w:val="00A71C8B"/>
    <w:rsid w:val="00A9192B"/>
    <w:rsid w:val="00AA5F34"/>
    <w:rsid w:val="00AB4E1B"/>
    <w:rsid w:val="00AD0B8C"/>
    <w:rsid w:val="00AF0CE9"/>
    <w:rsid w:val="00AF162F"/>
    <w:rsid w:val="00B168EF"/>
    <w:rsid w:val="00B50B64"/>
    <w:rsid w:val="00B630C7"/>
    <w:rsid w:val="00B87022"/>
    <w:rsid w:val="00BB2B29"/>
    <w:rsid w:val="00BB322A"/>
    <w:rsid w:val="00BC4A86"/>
    <w:rsid w:val="00BF4CAB"/>
    <w:rsid w:val="00C163A3"/>
    <w:rsid w:val="00C16B14"/>
    <w:rsid w:val="00C25B99"/>
    <w:rsid w:val="00C403D9"/>
    <w:rsid w:val="00C52C96"/>
    <w:rsid w:val="00C56CA3"/>
    <w:rsid w:val="00C63D4F"/>
    <w:rsid w:val="00C86AAD"/>
    <w:rsid w:val="00CB68C9"/>
    <w:rsid w:val="00D02965"/>
    <w:rsid w:val="00DA0960"/>
    <w:rsid w:val="00DB2DC6"/>
    <w:rsid w:val="00DE461E"/>
    <w:rsid w:val="00DF7BC1"/>
    <w:rsid w:val="00E17CCC"/>
    <w:rsid w:val="00E45C22"/>
    <w:rsid w:val="00E46492"/>
    <w:rsid w:val="00E50E17"/>
    <w:rsid w:val="00E5729E"/>
    <w:rsid w:val="00E73391"/>
    <w:rsid w:val="00E808E1"/>
    <w:rsid w:val="00E8199B"/>
    <w:rsid w:val="00EA3849"/>
    <w:rsid w:val="00EB4DCB"/>
    <w:rsid w:val="00EB4E1B"/>
    <w:rsid w:val="00EE30CA"/>
    <w:rsid w:val="00F06C99"/>
    <w:rsid w:val="00F13532"/>
    <w:rsid w:val="00F23477"/>
    <w:rsid w:val="00F529DB"/>
    <w:rsid w:val="00F61390"/>
    <w:rsid w:val="00FA3064"/>
    <w:rsid w:val="00FA7926"/>
    <w:rsid w:val="00FC4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32"/>
    <w:pPr>
      <w:spacing w:after="0" w:line="240" w:lineRule="auto"/>
    </w:pPr>
    <w:rPr>
      <w:rFonts w:ascii="Times New Roman" w:eastAsia="Times New Roman" w:hAnsi="Times New Roman" w:cs="Times New Roman"/>
      <w:sz w:val="24"/>
      <w:szCs w:val="24"/>
      <w:lang w:val="en-US"/>
    </w:rPr>
  </w:style>
  <w:style w:type="paragraph" w:styleId="2">
    <w:name w:val="heading 2"/>
    <w:aliases w:val="Paranum"/>
    <w:basedOn w:val="a"/>
    <w:next w:val="3"/>
    <w:link w:val="20"/>
    <w:qFormat/>
    <w:rsid w:val="00B630C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basedOn w:val="a"/>
    <w:next w:val="a"/>
    <w:link w:val="30"/>
    <w:uiPriority w:val="9"/>
    <w:semiHidden/>
    <w:unhideWhenUsed/>
    <w:qFormat/>
    <w:rsid w:val="00B630C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n,ADB,single space,footnote text Char,fn Char,ADB Char,single space Char Char,footnote text,FOOTNOTES Char,FOOTNOTES Char Char Char,FOOTNOTES,Footnote Text Char2 Char,Footnote Text Char1 Char Char,f,Footnote,Fußnote"/>
    <w:basedOn w:val="a"/>
    <w:link w:val="a4"/>
    <w:autoRedefine/>
    <w:rsid w:val="00F13532"/>
    <w:pPr>
      <w:jc w:val="both"/>
    </w:pPr>
    <w:rPr>
      <w:rFonts w:ascii="GHEA Grapalat" w:hAnsi="GHEA Grapalat"/>
      <w:i/>
      <w:sz w:val="16"/>
      <w:szCs w:val="20"/>
    </w:rPr>
  </w:style>
  <w:style w:type="character" w:customStyle="1" w:styleId="FootnoteTextChar">
    <w:name w:val="Footnote Text Char"/>
    <w:basedOn w:val="a0"/>
    <w:uiPriority w:val="99"/>
    <w:semiHidden/>
    <w:rsid w:val="00F13532"/>
    <w:rPr>
      <w:rFonts w:ascii="Times New Roman" w:eastAsia="Times New Roman" w:hAnsi="Times New Roman" w:cs="Times New Roman"/>
      <w:sz w:val="20"/>
      <w:szCs w:val="20"/>
      <w:lang w:val="en-US"/>
    </w:rPr>
  </w:style>
  <w:style w:type="character" w:customStyle="1" w:styleId="a4">
    <w:name w:val="Текст сноски Знак"/>
    <w:aliases w:val="fn Знак,ADB Знак,single space Знак,footnote text Char Знак,fn Char Знак,ADB Char Знак,single space Char Char Знак,footnote text Знак,FOOTNOTES Char Знак,FOOTNOTES Char Char Char Знак,FOOTNOTES Знак,Footnote Text Char2 Char Знак,f Знак"/>
    <w:link w:val="a3"/>
    <w:rsid w:val="00F13532"/>
    <w:rPr>
      <w:rFonts w:ascii="GHEA Grapalat" w:eastAsia="Times New Roman" w:hAnsi="GHEA Grapalat" w:cs="Times New Roman"/>
      <w:i/>
      <w:sz w:val="16"/>
      <w:szCs w:val="20"/>
    </w:rPr>
  </w:style>
  <w:style w:type="character" w:styleId="a5">
    <w:name w:val="footnote reference"/>
    <w:aliases w:val="ftref,Footnote Reference Number,Footnote Reference_LVL6,Footnote Reference_LVL61,Footnote Reference_LVL62,Footnote Reference_LVL63,Footnote Reference_LVL64,16 Point,Superscript 6 Point,Знак сноски-FN,SUPERS"/>
    <w:rsid w:val="00F13532"/>
    <w:rPr>
      <w:vertAlign w:val="superscript"/>
    </w:rPr>
  </w:style>
  <w:style w:type="paragraph" w:styleId="a6">
    <w:name w:val="Body Text"/>
    <w:aliases w:val="(Main Text),date,Body Text (Main text)"/>
    <w:basedOn w:val="a"/>
    <w:link w:val="a7"/>
    <w:rsid w:val="00F1353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7">
    <w:name w:val="Основной текст Знак"/>
    <w:aliases w:val="(Main Text) Знак,date Знак,Body Text (Main text) Знак"/>
    <w:basedOn w:val="a0"/>
    <w:link w:val="a6"/>
    <w:rsid w:val="00F13532"/>
    <w:rPr>
      <w:rFonts w:ascii="Times LatArm" w:eastAsia="Times New Roman" w:hAnsi="Times LatArm" w:cs="Times New Roman"/>
      <w:b/>
      <w:bCs/>
      <w:sz w:val="40"/>
      <w:szCs w:val="20"/>
      <w:lang w:val="en-GB"/>
    </w:rPr>
  </w:style>
  <w:style w:type="paragraph" w:styleId="21">
    <w:name w:val="Body Text 2"/>
    <w:basedOn w:val="a"/>
    <w:link w:val="22"/>
    <w:uiPriority w:val="99"/>
    <w:semiHidden/>
    <w:unhideWhenUsed/>
    <w:rsid w:val="003D7D07"/>
    <w:pPr>
      <w:spacing w:after="120" w:line="480" w:lineRule="auto"/>
    </w:pPr>
  </w:style>
  <w:style w:type="character" w:customStyle="1" w:styleId="22">
    <w:name w:val="Основной текст 2 Знак"/>
    <w:basedOn w:val="a0"/>
    <w:link w:val="21"/>
    <w:uiPriority w:val="99"/>
    <w:semiHidden/>
    <w:rsid w:val="003D7D07"/>
    <w:rPr>
      <w:rFonts w:ascii="Times New Roman" w:eastAsia="Times New Roman" w:hAnsi="Times New Roman" w:cs="Times New Roman"/>
      <w:sz w:val="24"/>
      <w:szCs w:val="24"/>
      <w:lang w:val="en-US"/>
    </w:rPr>
  </w:style>
  <w:style w:type="character" w:styleId="a8">
    <w:name w:val="Emphasis"/>
    <w:uiPriority w:val="20"/>
    <w:qFormat/>
    <w:rsid w:val="005E3BAB"/>
    <w:rPr>
      <w:i/>
      <w:iCs/>
    </w:rPr>
  </w:style>
  <w:style w:type="paragraph" w:styleId="a9">
    <w:name w:val="No Spacing"/>
    <w:uiPriority w:val="1"/>
    <w:qFormat/>
    <w:rsid w:val="00832C7B"/>
    <w:pPr>
      <w:spacing w:after="0" w:line="240" w:lineRule="auto"/>
    </w:pPr>
    <w:rPr>
      <w:rFonts w:eastAsiaTheme="minorEastAsia"/>
      <w:lang w:eastAsia="ru-RU"/>
    </w:rPr>
  </w:style>
  <w:style w:type="paragraph" w:styleId="aa">
    <w:name w:val="Balloon Text"/>
    <w:basedOn w:val="a"/>
    <w:link w:val="ab"/>
    <w:semiHidden/>
    <w:unhideWhenUsed/>
    <w:rsid w:val="003B1EF3"/>
    <w:rPr>
      <w:rFonts w:ascii="Tahoma" w:hAnsi="Tahoma" w:cs="Tahoma"/>
      <w:sz w:val="16"/>
      <w:szCs w:val="16"/>
    </w:rPr>
  </w:style>
  <w:style w:type="character" w:customStyle="1" w:styleId="ab">
    <w:name w:val="Текст выноски Знак"/>
    <w:basedOn w:val="a0"/>
    <w:link w:val="aa"/>
    <w:semiHidden/>
    <w:rsid w:val="003B1EF3"/>
    <w:rPr>
      <w:rFonts w:ascii="Tahoma" w:eastAsia="Times New Roman" w:hAnsi="Tahoma" w:cs="Tahoma"/>
      <w:sz w:val="16"/>
      <w:szCs w:val="16"/>
      <w:lang w:val="en-US"/>
    </w:rPr>
  </w:style>
  <w:style w:type="paragraph" w:styleId="ac">
    <w:name w:val="header"/>
    <w:basedOn w:val="a"/>
    <w:link w:val="ad"/>
    <w:unhideWhenUsed/>
    <w:rsid w:val="00466024"/>
    <w:pPr>
      <w:tabs>
        <w:tab w:val="center" w:pos="4677"/>
        <w:tab w:val="right" w:pos="9355"/>
      </w:tabs>
    </w:pPr>
  </w:style>
  <w:style w:type="character" w:customStyle="1" w:styleId="ad">
    <w:name w:val="Верхний колонтитул Знак"/>
    <w:basedOn w:val="a0"/>
    <w:link w:val="ac"/>
    <w:rsid w:val="00466024"/>
    <w:rPr>
      <w:rFonts w:ascii="Times New Roman" w:eastAsia="Times New Roman" w:hAnsi="Times New Roman" w:cs="Times New Roman"/>
      <w:sz w:val="24"/>
      <w:szCs w:val="24"/>
      <w:lang w:val="en-US"/>
    </w:rPr>
  </w:style>
  <w:style w:type="paragraph" w:styleId="ae">
    <w:name w:val="footer"/>
    <w:basedOn w:val="a"/>
    <w:link w:val="af"/>
    <w:uiPriority w:val="99"/>
    <w:unhideWhenUsed/>
    <w:rsid w:val="00466024"/>
    <w:pPr>
      <w:tabs>
        <w:tab w:val="center" w:pos="4677"/>
        <w:tab w:val="right" w:pos="9355"/>
      </w:tabs>
    </w:pPr>
  </w:style>
  <w:style w:type="character" w:customStyle="1" w:styleId="af">
    <w:name w:val="Нижний колонтитул Знак"/>
    <w:basedOn w:val="a0"/>
    <w:link w:val="ae"/>
    <w:uiPriority w:val="99"/>
    <w:rsid w:val="00466024"/>
    <w:rPr>
      <w:rFonts w:ascii="Times New Roman" w:eastAsia="Times New Roman" w:hAnsi="Times New Roman" w:cs="Times New Roman"/>
      <w:sz w:val="24"/>
      <w:szCs w:val="24"/>
      <w:lang w:val="en-US"/>
    </w:rPr>
  </w:style>
  <w:style w:type="table" w:styleId="af0">
    <w:name w:val="Table Grid"/>
    <w:basedOn w:val="a1"/>
    <w:rsid w:val="00C63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5E6B9B"/>
    <w:pPr>
      <w:ind w:left="720"/>
      <w:contextualSpacing/>
    </w:pPr>
  </w:style>
  <w:style w:type="character" w:customStyle="1" w:styleId="af2">
    <w:name w:val="_"/>
    <w:basedOn w:val="a0"/>
    <w:rsid w:val="00363DA5"/>
  </w:style>
  <w:style w:type="paragraph" w:styleId="af3">
    <w:name w:val="Normal (Web)"/>
    <w:basedOn w:val="a"/>
    <w:rsid w:val="00363DA5"/>
    <w:pPr>
      <w:spacing w:before="100" w:beforeAutospacing="1" w:after="100" w:afterAutospacing="1"/>
    </w:pPr>
  </w:style>
  <w:style w:type="character" w:customStyle="1" w:styleId="20">
    <w:name w:val="Заголовок 2 Знак"/>
    <w:aliases w:val="Paranum Знак"/>
    <w:basedOn w:val="a0"/>
    <w:link w:val="2"/>
    <w:rsid w:val="00B630C7"/>
    <w:rPr>
      <w:rFonts w:ascii="Times New Roman" w:eastAsia="Times New Roman" w:hAnsi="Times New Roman" w:cs="Times New Roman"/>
      <w:b/>
      <w:sz w:val="28"/>
      <w:szCs w:val="20"/>
      <w:lang w:val="en-GB" w:eastAsia="x-none"/>
    </w:rPr>
  </w:style>
  <w:style w:type="paragraph" w:customStyle="1" w:styleId="Text">
    <w:name w:val="Text"/>
    <w:aliases w:val="Body"/>
    <w:basedOn w:val="a"/>
    <w:link w:val="Body1"/>
    <w:rsid w:val="00B630C7"/>
    <w:pPr>
      <w:overflowPunct w:val="0"/>
      <w:autoSpaceDE w:val="0"/>
      <w:autoSpaceDN w:val="0"/>
      <w:adjustRightInd w:val="0"/>
      <w:spacing w:after="220"/>
      <w:jc w:val="both"/>
      <w:textAlignment w:val="baseline"/>
    </w:pPr>
    <w:rPr>
      <w:sz w:val="22"/>
      <w:szCs w:val="20"/>
      <w:lang w:val="en-GB"/>
    </w:rPr>
  </w:style>
  <w:style w:type="character" w:customStyle="1" w:styleId="30">
    <w:name w:val="Заголовок 3 Знак"/>
    <w:basedOn w:val="a0"/>
    <w:link w:val="3"/>
    <w:uiPriority w:val="9"/>
    <w:semiHidden/>
    <w:rsid w:val="00B630C7"/>
    <w:rPr>
      <w:rFonts w:asciiTheme="majorHAnsi" w:eastAsiaTheme="majorEastAsia" w:hAnsiTheme="majorHAnsi" w:cstheme="majorBidi"/>
      <w:b/>
      <w:bCs/>
      <w:color w:val="4F81BD" w:themeColor="accent1"/>
      <w:sz w:val="24"/>
      <w:szCs w:val="24"/>
      <w:lang w:val="en-US"/>
    </w:rPr>
  </w:style>
  <w:style w:type="paragraph" w:customStyle="1" w:styleId="xl31">
    <w:name w:val="xl31"/>
    <w:basedOn w:val="a"/>
    <w:rsid w:val="0014628E"/>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character" w:styleId="af4">
    <w:name w:val="Hyperlink"/>
    <w:basedOn w:val="a0"/>
    <w:uiPriority w:val="99"/>
    <w:unhideWhenUsed/>
    <w:rsid w:val="009F138F"/>
    <w:rPr>
      <w:color w:val="0000FF"/>
      <w:u w:val="single"/>
    </w:rPr>
  </w:style>
  <w:style w:type="numbering" w:customStyle="1" w:styleId="1">
    <w:name w:val="Нет списка1"/>
    <w:next w:val="a2"/>
    <w:uiPriority w:val="99"/>
    <w:semiHidden/>
    <w:unhideWhenUsed/>
    <w:rsid w:val="005B62C9"/>
  </w:style>
  <w:style w:type="character" w:styleId="af5">
    <w:name w:val="page number"/>
    <w:basedOn w:val="a0"/>
    <w:rsid w:val="005B62C9"/>
  </w:style>
  <w:style w:type="paragraph" w:styleId="af6">
    <w:name w:val="List"/>
    <w:aliases w:val="Paragraph1"/>
    <w:basedOn w:val="a"/>
    <w:rsid w:val="005B62C9"/>
    <w:pPr>
      <w:ind w:left="720"/>
    </w:pPr>
    <w:rPr>
      <w:rFonts w:ascii="Arial Armenian" w:hAnsi="Arial Armenian" w:cs="Arial Armenian"/>
      <w:lang w:val="ru-RU" w:eastAsia="ru-RU"/>
    </w:rPr>
  </w:style>
  <w:style w:type="character" w:customStyle="1" w:styleId="Body1">
    <w:name w:val="Body1"/>
    <w:aliases w:val="Text3,Char3"/>
    <w:link w:val="Text"/>
    <w:locked/>
    <w:rsid w:val="005B62C9"/>
    <w:rPr>
      <w:rFonts w:ascii="Times New Roman" w:eastAsia="Times New Roman" w:hAnsi="Times New Roman" w:cs="Times New Roman"/>
      <w:szCs w:val="20"/>
      <w:lang w:val="en-GB"/>
    </w:rPr>
  </w:style>
  <w:style w:type="character" w:customStyle="1" w:styleId="apple-converted-space">
    <w:name w:val="apple-converted-space"/>
    <w:rsid w:val="005B62C9"/>
  </w:style>
  <w:style w:type="character" w:styleId="af7">
    <w:name w:val="annotation reference"/>
    <w:rsid w:val="005B62C9"/>
    <w:rPr>
      <w:sz w:val="16"/>
      <w:szCs w:val="16"/>
    </w:rPr>
  </w:style>
  <w:style w:type="paragraph" w:styleId="af8">
    <w:name w:val="annotation text"/>
    <w:basedOn w:val="a"/>
    <w:link w:val="af9"/>
    <w:rsid w:val="005B62C9"/>
    <w:rPr>
      <w:sz w:val="20"/>
      <w:szCs w:val="20"/>
      <w:lang w:val="ru-RU" w:eastAsia="ru-RU"/>
    </w:rPr>
  </w:style>
  <w:style w:type="character" w:customStyle="1" w:styleId="af9">
    <w:name w:val="Текст примечания Знак"/>
    <w:basedOn w:val="a0"/>
    <w:link w:val="af8"/>
    <w:rsid w:val="005B62C9"/>
    <w:rPr>
      <w:rFonts w:ascii="Times New Roman" w:eastAsia="Times New Roman" w:hAnsi="Times New Roman" w:cs="Times New Roman"/>
      <w:sz w:val="20"/>
      <w:szCs w:val="20"/>
      <w:lang w:eastAsia="ru-RU"/>
    </w:rPr>
  </w:style>
  <w:style w:type="paragraph" w:styleId="afa">
    <w:name w:val="annotation subject"/>
    <w:basedOn w:val="af8"/>
    <w:next w:val="af8"/>
    <w:link w:val="afb"/>
    <w:rsid w:val="005B62C9"/>
    <w:rPr>
      <w:b/>
      <w:bCs/>
    </w:rPr>
  </w:style>
  <w:style w:type="character" w:customStyle="1" w:styleId="afb">
    <w:name w:val="Тема примечания Знак"/>
    <w:basedOn w:val="af9"/>
    <w:link w:val="afa"/>
    <w:rsid w:val="005B62C9"/>
    <w:rPr>
      <w:rFonts w:ascii="Times New Roman" w:eastAsia="Times New Roman" w:hAnsi="Times New Roman" w:cs="Times New Roman"/>
      <w:b/>
      <w:bCs/>
      <w:sz w:val="20"/>
      <w:szCs w:val="20"/>
      <w:lang w:eastAsia="ru-RU"/>
    </w:rPr>
  </w:style>
  <w:style w:type="paragraph" w:styleId="afc">
    <w:name w:val="Body Text Indent"/>
    <w:basedOn w:val="a"/>
    <w:link w:val="afd"/>
    <w:rsid w:val="005B62C9"/>
    <w:pPr>
      <w:spacing w:after="120"/>
      <w:ind w:left="283"/>
    </w:pPr>
    <w:rPr>
      <w:lang w:val="ru-RU" w:eastAsia="ru-RU"/>
    </w:rPr>
  </w:style>
  <w:style w:type="character" w:customStyle="1" w:styleId="afd">
    <w:name w:val="Основной текст с отступом Знак"/>
    <w:basedOn w:val="a0"/>
    <w:link w:val="afc"/>
    <w:rsid w:val="005B62C9"/>
    <w:rPr>
      <w:rFonts w:ascii="Times New Roman" w:eastAsia="Times New Roman" w:hAnsi="Times New Roman" w:cs="Times New Roman"/>
      <w:sz w:val="24"/>
      <w:szCs w:val="24"/>
      <w:lang w:eastAsia="ru-RU"/>
    </w:rPr>
  </w:style>
  <w:style w:type="character" w:styleId="afe">
    <w:name w:val="Strong"/>
    <w:qFormat/>
    <w:rsid w:val="005B62C9"/>
    <w:rPr>
      <w:b/>
      <w:bCs/>
    </w:rPr>
  </w:style>
  <w:style w:type="paragraph" w:customStyle="1" w:styleId="Default">
    <w:name w:val="Default"/>
    <w:rsid w:val="005B62C9"/>
    <w:pPr>
      <w:autoSpaceDE w:val="0"/>
      <w:autoSpaceDN w:val="0"/>
      <w:adjustRightInd w:val="0"/>
      <w:spacing w:after="0" w:line="240" w:lineRule="auto"/>
    </w:pPr>
    <w:rPr>
      <w:rFonts w:ascii="Sylfaen" w:eastAsia="Times New Roman" w:hAnsi="Sylfaen" w:cs="Sylfaen"/>
      <w:color w:val="000000"/>
      <w:sz w:val="24"/>
      <w:szCs w:val="24"/>
      <w:lang w:eastAsia="ru-RU"/>
    </w:rPr>
  </w:style>
  <w:style w:type="character" w:styleId="aff">
    <w:name w:val="FollowedHyperlink"/>
    <w:uiPriority w:val="99"/>
    <w:unhideWhenUsed/>
    <w:rsid w:val="005B62C9"/>
    <w:rPr>
      <w:color w:val="800080"/>
      <w:u w:val="single"/>
    </w:rPr>
  </w:style>
  <w:style w:type="character" w:customStyle="1" w:styleId="alt-edited">
    <w:name w:val="alt-edited"/>
    <w:basedOn w:val="a0"/>
    <w:rsid w:val="009F1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32"/>
    <w:pPr>
      <w:spacing w:after="0" w:line="240" w:lineRule="auto"/>
    </w:pPr>
    <w:rPr>
      <w:rFonts w:ascii="Times New Roman" w:eastAsia="Times New Roman" w:hAnsi="Times New Roman" w:cs="Times New Roman"/>
      <w:sz w:val="24"/>
      <w:szCs w:val="24"/>
      <w:lang w:val="en-US"/>
    </w:rPr>
  </w:style>
  <w:style w:type="paragraph" w:styleId="2">
    <w:name w:val="heading 2"/>
    <w:aliases w:val="Paranum"/>
    <w:basedOn w:val="a"/>
    <w:next w:val="3"/>
    <w:link w:val="20"/>
    <w:qFormat/>
    <w:rsid w:val="00B630C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basedOn w:val="a"/>
    <w:next w:val="a"/>
    <w:link w:val="30"/>
    <w:uiPriority w:val="9"/>
    <w:semiHidden/>
    <w:unhideWhenUsed/>
    <w:qFormat/>
    <w:rsid w:val="00B630C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n,ADB,single space,footnote text Char,fn Char,ADB Char,single space Char Char,footnote text,FOOTNOTES Char,FOOTNOTES Char Char Char,FOOTNOTES,Footnote Text Char2 Char,Footnote Text Char1 Char Char,f,Footnote,Fußnote"/>
    <w:basedOn w:val="a"/>
    <w:link w:val="a4"/>
    <w:autoRedefine/>
    <w:rsid w:val="00F13532"/>
    <w:pPr>
      <w:jc w:val="both"/>
    </w:pPr>
    <w:rPr>
      <w:rFonts w:ascii="GHEA Grapalat" w:hAnsi="GHEA Grapalat"/>
      <w:i/>
      <w:sz w:val="16"/>
      <w:szCs w:val="20"/>
    </w:rPr>
  </w:style>
  <w:style w:type="character" w:customStyle="1" w:styleId="FootnoteTextChar">
    <w:name w:val="Footnote Text Char"/>
    <w:basedOn w:val="a0"/>
    <w:uiPriority w:val="99"/>
    <w:semiHidden/>
    <w:rsid w:val="00F13532"/>
    <w:rPr>
      <w:rFonts w:ascii="Times New Roman" w:eastAsia="Times New Roman" w:hAnsi="Times New Roman" w:cs="Times New Roman"/>
      <w:sz w:val="20"/>
      <w:szCs w:val="20"/>
      <w:lang w:val="en-US"/>
    </w:rPr>
  </w:style>
  <w:style w:type="character" w:customStyle="1" w:styleId="a4">
    <w:name w:val="Текст сноски Знак"/>
    <w:aliases w:val="fn Знак,ADB Знак,single space Знак,footnote text Char Знак,fn Char Знак,ADB Char Знак,single space Char Char Знак,footnote text Знак,FOOTNOTES Char Знак,FOOTNOTES Char Char Char Знак,FOOTNOTES Знак,Footnote Text Char2 Char Знак,f Знак"/>
    <w:link w:val="a3"/>
    <w:rsid w:val="00F13532"/>
    <w:rPr>
      <w:rFonts w:ascii="GHEA Grapalat" w:eastAsia="Times New Roman" w:hAnsi="GHEA Grapalat" w:cs="Times New Roman"/>
      <w:i/>
      <w:sz w:val="16"/>
      <w:szCs w:val="20"/>
    </w:rPr>
  </w:style>
  <w:style w:type="character" w:styleId="a5">
    <w:name w:val="footnote reference"/>
    <w:aliases w:val="ftref,Footnote Reference Number,Footnote Reference_LVL6,Footnote Reference_LVL61,Footnote Reference_LVL62,Footnote Reference_LVL63,Footnote Reference_LVL64,16 Point,Superscript 6 Point,Знак сноски-FN,SUPERS"/>
    <w:rsid w:val="00F13532"/>
    <w:rPr>
      <w:vertAlign w:val="superscript"/>
    </w:rPr>
  </w:style>
  <w:style w:type="paragraph" w:styleId="a6">
    <w:name w:val="Body Text"/>
    <w:aliases w:val="(Main Text),date,Body Text (Main text)"/>
    <w:basedOn w:val="a"/>
    <w:link w:val="a7"/>
    <w:rsid w:val="00F1353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7">
    <w:name w:val="Основной текст Знак"/>
    <w:aliases w:val="(Main Text) Знак,date Знак,Body Text (Main text) Знак"/>
    <w:basedOn w:val="a0"/>
    <w:link w:val="a6"/>
    <w:rsid w:val="00F13532"/>
    <w:rPr>
      <w:rFonts w:ascii="Times LatArm" w:eastAsia="Times New Roman" w:hAnsi="Times LatArm" w:cs="Times New Roman"/>
      <w:b/>
      <w:bCs/>
      <w:sz w:val="40"/>
      <w:szCs w:val="20"/>
      <w:lang w:val="en-GB"/>
    </w:rPr>
  </w:style>
  <w:style w:type="paragraph" w:styleId="21">
    <w:name w:val="Body Text 2"/>
    <w:basedOn w:val="a"/>
    <w:link w:val="22"/>
    <w:uiPriority w:val="99"/>
    <w:semiHidden/>
    <w:unhideWhenUsed/>
    <w:rsid w:val="003D7D07"/>
    <w:pPr>
      <w:spacing w:after="120" w:line="480" w:lineRule="auto"/>
    </w:pPr>
  </w:style>
  <w:style w:type="character" w:customStyle="1" w:styleId="22">
    <w:name w:val="Основной текст 2 Знак"/>
    <w:basedOn w:val="a0"/>
    <w:link w:val="21"/>
    <w:uiPriority w:val="99"/>
    <w:semiHidden/>
    <w:rsid w:val="003D7D07"/>
    <w:rPr>
      <w:rFonts w:ascii="Times New Roman" w:eastAsia="Times New Roman" w:hAnsi="Times New Roman" w:cs="Times New Roman"/>
      <w:sz w:val="24"/>
      <w:szCs w:val="24"/>
      <w:lang w:val="en-US"/>
    </w:rPr>
  </w:style>
  <w:style w:type="character" w:styleId="a8">
    <w:name w:val="Emphasis"/>
    <w:uiPriority w:val="20"/>
    <w:qFormat/>
    <w:rsid w:val="005E3BAB"/>
    <w:rPr>
      <w:i/>
      <w:iCs/>
    </w:rPr>
  </w:style>
  <w:style w:type="paragraph" w:styleId="a9">
    <w:name w:val="No Spacing"/>
    <w:uiPriority w:val="1"/>
    <w:qFormat/>
    <w:rsid w:val="00832C7B"/>
    <w:pPr>
      <w:spacing w:after="0" w:line="240" w:lineRule="auto"/>
    </w:pPr>
    <w:rPr>
      <w:rFonts w:eastAsiaTheme="minorEastAsia"/>
      <w:lang w:eastAsia="ru-RU"/>
    </w:rPr>
  </w:style>
  <w:style w:type="paragraph" w:styleId="aa">
    <w:name w:val="Balloon Text"/>
    <w:basedOn w:val="a"/>
    <w:link w:val="ab"/>
    <w:semiHidden/>
    <w:unhideWhenUsed/>
    <w:rsid w:val="003B1EF3"/>
    <w:rPr>
      <w:rFonts w:ascii="Tahoma" w:hAnsi="Tahoma" w:cs="Tahoma"/>
      <w:sz w:val="16"/>
      <w:szCs w:val="16"/>
    </w:rPr>
  </w:style>
  <w:style w:type="character" w:customStyle="1" w:styleId="ab">
    <w:name w:val="Текст выноски Знак"/>
    <w:basedOn w:val="a0"/>
    <w:link w:val="aa"/>
    <w:semiHidden/>
    <w:rsid w:val="003B1EF3"/>
    <w:rPr>
      <w:rFonts w:ascii="Tahoma" w:eastAsia="Times New Roman" w:hAnsi="Tahoma" w:cs="Tahoma"/>
      <w:sz w:val="16"/>
      <w:szCs w:val="16"/>
      <w:lang w:val="en-US"/>
    </w:rPr>
  </w:style>
  <w:style w:type="paragraph" w:styleId="ac">
    <w:name w:val="header"/>
    <w:basedOn w:val="a"/>
    <w:link w:val="ad"/>
    <w:unhideWhenUsed/>
    <w:rsid w:val="00466024"/>
    <w:pPr>
      <w:tabs>
        <w:tab w:val="center" w:pos="4677"/>
        <w:tab w:val="right" w:pos="9355"/>
      </w:tabs>
    </w:pPr>
  </w:style>
  <w:style w:type="character" w:customStyle="1" w:styleId="ad">
    <w:name w:val="Верхний колонтитул Знак"/>
    <w:basedOn w:val="a0"/>
    <w:link w:val="ac"/>
    <w:rsid w:val="00466024"/>
    <w:rPr>
      <w:rFonts w:ascii="Times New Roman" w:eastAsia="Times New Roman" w:hAnsi="Times New Roman" w:cs="Times New Roman"/>
      <w:sz w:val="24"/>
      <w:szCs w:val="24"/>
      <w:lang w:val="en-US"/>
    </w:rPr>
  </w:style>
  <w:style w:type="paragraph" w:styleId="ae">
    <w:name w:val="footer"/>
    <w:basedOn w:val="a"/>
    <w:link w:val="af"/>
    <w:uiPriority w:val="99"/>
    <w:unhideWhenUsed/>
    <w:rsid w:val="00466024"/>
    <w:pPr>
      <w:tabs>
        <w:tab w:val="center" w:pos="4677"/>
        <w:tab w:val="right" w:pos="9355"/>
      </w:tabs>
    </w:pPr>
  </w:style>
  <w:style w:type="character" w:customStyle="1" w:styleId="af">
    <w:name w:val="Нижний колонтитул Знак"/>
    <w:basedOn w:val="a0"/>
    <w:link w:val="ae"/>
    <w:uiPriority w:val="99"/>
    <w:rsid w:val="00466024"/>
    <w:rPr>
      <w:rFonts w:ascii="Times New Roman" w:eastAsia="Times New Roman" w:hAnsi="Times New Roman" w:cs="Times New Roman"/>
      <w:sz w:val="24"/>
      <w:szCs w:val="24"/>
      <w:lang w:val="en-US"/>
    </w:rPr>
  </w:style>
  <w:style w:type="table" w:styleId="af0">
    <w:name w:val="Table Grid"/>
    <w:basedOn w:val="a1"/>
    <w:rsid w:val="00C63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5E6B9B"/>
    <w:pPr>
      <w:ind w:left="720"/>
      <w:contextualSpacing/>
    </w:pPr>
  </w:style>
  <w:style w:type="character" w:customStyle="1" w:styleId="af2">
    <w:name w:val="_"/>
    <w:basedOn w:val="a0"/>
    <w:rsid w:val="00363DA5"/>
  </w:style>
  <w:style w:type="paragraph" w:styleId="af3">
    <w:name w:val="Normal (Web)"/>
    <w:basedOn w:val="a"/>
    <w:rsid w:val="00363DA5"/>
    <w:pPr>
      <w:spacing w:before="100" w:beforeAutospacing="1" w:after="100" w:afterAutospacing="1"/>
    </w:pPr>
  </w:style>
  <w:style w:type="character" w:customStyle="1" w:styleId="20">
    <w:name w:val="Заголовок 2 Знак"/>
    <w:aliases w:val="Paranum Знак"/>
    <w:basedOn w:val="a0"/>
    <w:link w:val="2"/>
    <w:rsid w:val="00B630C7"/>
    <w:rPr>
      <w:rFonts w:ascii="Times New Roman" w:eastAsia="Times New Roman" w:hAnsi="Times New Roman" w:cs="Times New Roman"/>
      <w:b/>
      <w:sz w:val="28"/>
      <w:szCs w:val="20"/>
      <w:lang w:val="en-GB" w:eastAsia="x-none"/>
    </w:rPr>
  </w:style>
  <w:style w:type="paragraph" w:customStyle="1" w:styleId="Text">
    <w:name w:val="Text"/>
    <w:aliases w:val="Body"/>
    <w:basedOn w:val="a"/>
    <w:link w:val="Body1"/>
    <w:rsid w:val="00B630C7"/>
    <w:pPr>
      <w:overflowPunct w:val="0"/>
      <w:autoSpaceDE w:val="0"/>
      <w:autoSpaceDN w:val="0"/>
      <w:adjustRightInd w:val="0"/>
      <w:spacing w:after="220"/>
      <w:jc w:val="both"/>
      <w:textAlignment w:val="baseline"/>
    </w:pPr>
    <w:rPr>
      <w:sz w:val="22"/>
      <w:szCs w:val="20"/>
      <w:lang w:val="en-GB"/>
    </w:rPr>
  </w:style>
  <w:style w:type="character" w:customStyle="1" w:styleId="30">
    <w:name w:val="Заголовок 3 Знак"/>
    <w:basedOn w:val="a0"/>
    <w:link w:val="3"/>
    <w:uiPriority w:val="9"/>
    <w:semiHidden/>
    <w:rsid w:val="00B630C7"/>
    <w:rPr>
      <w:rFonts w:asciiTheme="majorHAnsi" w:eastAsiaTheme="majorEastAsia" w:hAnsiTheme="majorHAnsi" w:cstheme="majorBidi"/>
      <w:b/>
      <w:bCs/>
      <w:color w:val="4F81BD" w:themeColor="accent1"/>
      <w:sz w:val="24"/>
      <w:szCs w:val="24"/>
      <w:lang w:val="en-US"/>
    </w:rPr>
  </w:style>
  <w:style w:type="paragraph" w:customStyle="1" w:styleId="xl31">
    <w:name w:val="xl31"/>
    <w:basedOn w:val="a"/>
    <w:rsid w:val="0014628E"/>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character" w:styleId="af4">
    <w:name w:val="Hyperlink"/>
    <w:basedOn w:val="a0"/>
    <w:uiPriority w:val="99"/>
    <w:unhideWhenUsed/>
    <w:rsid w:val="009F138F"/>
    <w:rPr>
      <w:color w:val="0000FF"/>
      <w:u w:val="single"/>
    </w:rPr>
  </w:style>
  <w:style w:type="numbering" w:customStyle="1" w:styleId="1">
    <w:name w:val="Нет списка1"/>
    <w:next w:val="a2"/>
    <w:uiPriority w:val="99"/>
    <w:semiHidden/>
    <w:unhideWhenUsed/>
    <w:rsid w:val="005B62C9"/>
  </w:style>
  <w:style w:type="character" w:styleId="af5">
    <w:name w:val="page number"/>
    <w:basedOn w:val="a0"/>
    <w:rsid w:val="005B62C9"/>
  </w:style>
  <w:style w:type="paragraph" w:styleId="af6">
    <w:name w:val="List"/>
    <w:aliases w:val="Paragraph1"/>
    <w:basedOn w:val="a"/>
    <w:rsid w:val="005B62C9"/>
    <w:pPr>
      <w:ind w:left="720"/>
    </w:pPr>
    <w:rPr>
      <w:rFonts w:ascii="Arial Armenian" w:hAnsi="Arial Armenian" w:cs="Arial Armenian"/>
      <w:lang w:val="ru-RU" w:eastAsia="ru-RU"/>
    </w:rPr>
  </w:style>
  <w:style w:type="character" w:customStyle="1" w:styleId="Body1">
    <w:name w:val="Body1"/>
    <w:aliases w:val="Text3,Char3"/>
    <w:link w:val="Text"/>
    <w:locked/>
    <w:rsid w:val="005B62C9"/>
    <w:rPr>
      <w:rFonts w:ascii="Times New Roman" w:eastAsia="Times New Roman" w:hAnsi="Times New Roman" w:cs="Times New Roman"/>
      <w:szCs w:val="20"/>
      <w:lang w:val="en-GB"/>
    </w:rPr>
  </w:style>
  <w:style w:type="character" w:customStyle="1" w:styleId="apple-converted-space">
    <w:name w:val="apple-converted-space"/>
    <w:rsid w:val="005B62C9"/>
  </w:style>
  <w:style w:type="character" w:styleId="af7">
    <w:name w:val="annotation reference"/>
    <w:rsid w:val="005B62C9"/>
    <w:rPr>
      <w:sz w:val="16"/>
      <w:szCs w:val="16"/>
    </w:rPr>
  </w:style>
  <w:style w:type="paragraph" w:styleId="af8">
    <w:name w:val="annotation text"/>
    <w:basedOn w:val="a"/>
    <w:link w:val="af9"/>
    <w:rsid w:val="005B62C9"/>
    <w:rPr>
      <w:sz w:val="20"/>
      <w:szCs w:val="20"/>
      <w:lang w:val="ru-RU" w:eastAsia="ru-RU"/>
    </w:rPr>
  </w:style>
  <w:style w:type="character" w:customStyle="1" w:styleId="af9">
    <w:name w:val="Текст примечания Знак"/>
    <w:basedOn w:val="a0"/>
    <w:link w:val="af8"/>
    <w:rsid w:val="005B62C9"/>
    <w:rPr>
      <w:rFonts w:ascii="Times New Roman" w:eastAsia="Times New Roman" w:hAnsi="Times New Roman" w:cs="Times New Roman"/>
      <w:sz w:val="20"/>
      <w:szCs w:val="20"/>
      <w:lang w:eastAsia="ru-RU"/>
    </w:rPr>
  </w:style>
  <w:style w:type="paragraph" w:styleId="afa">
    <w:name w:val="annotation subject"/>
    <w:basedOn w:val="af8"/>
    <w:next w:val="af8"/>
    <w:link w:val="afb"/>
    <w:rsid w:val="005B62C9"/>
    <w:rPr>
      <w:b/>
      <w:bCs/>
    </w:rPr>
  </w:style>
  <w:style w:type="character" w:customStyle="1" w:styleId="afb">
    <w:name w:val="Тема примечания Знак"/>
    <w:basedOn w:val="af9"/>
    <w:link w:val="afa"/>
    <w:rsid w:val="005B62C9"/>
    <w:rPr>
      <w:rFonts w:ascii="Times New Roman" w:eastAsia="Times New Roman" w:hAnsi="Times New Roman" w:cs="Times New Roman"/>
      <w:b/>
      <w:bCs/>
      <w:sz w:val="20"/>
      <w:szCs w:val="20"/>
      <w:lang w:eastAsia="ru-RU"/>
    </w:rPr>
  </w:style>
  <w:style w:type="paragraph" w:styleId="afc">
    <w:name w:val="Body Text Indent"/>
    <w:basedOn w:val="a"/>
    <w:link w:val="afd"/>
    <w:rsid w:val="005B62C9"/>
    <w:pPr>
      <w:spacing w:after="120"/>
      <w:ind w:left="283"/>
    </w:pPr>
    <w:rPr>
      <w:lang w:val="ru-RU" w:eastAsia="ru-RU"/>
    </w:rPr>
  </w:style>
  <w:style w:type="character" w:customStyle="1" w:styleId="afd">
    <w:name w:val="Основной текст с отступом Знак"/>
    <w:basedOn w:val="a0"/>
    <w:link w:val="afc"/>
    <w:rsid w:val="005B62C9"/>
    <w:rPr>
      <w:rFonts w:ascii="Times New Roman" w:eastAsia="Times New Roman" w:hAnsi="Times New Roman" w:cs="Times New Roman"/>
      <w:sz w:val="24"/>
      <w:szCs w:val="24"/>
      <w:lang w:eastAsia="ru-RU"/>
    </w:rPr>
  </w:style>
  <w:style w:type="character" w:styleId="afe">
    <w:name w:val="Strong"/>
    <w:qFormat/>
    <w:rsid w:val="005B62C9"/>
    <w:rPr>
      <w:b/>
      <w:bCs/>
    </w:rPr>
  </w:style>
  <w:style w:type="paragraph" w:customStyle="1" w:styleId="Default">
    <w:name w:val="Default"/>
    <w:rsid w:val="005B62C9"/>
    <w:pPr>
      <w:autoSpaceDE w:val="0"/>
      <w:autoSpaceDN w:val="0"/>
      <w:adjustRightInd w:val="0"/>
      <w:spacing w:after="0" w:line="240" w:lineRule="auto"/>
    </w:pPr>
    <w:rPr>
      <w:rFonts w:ascii="Sylfaen" w:eastAsia="Times New Roman" w:hAnsi="Sylfaen" w:cs="Sylfaen"/>
      <w:color w:val="000000"/>
      <w:sz w:val="24"/>
      <w:szCs w:val="24"/>
      <w:lang w:eastAsia="ru-RU"/>
    </w:rPr>
  </w:style>
  <w:style w:type="character" w:styleId="aff">
    <w:name w:val="FollowedHyperlink"/>
    <w:uiPriority w:val="99"/>
    <w:unhideWhenUsed/>
    <w:rsid w:val="005B62C9"/>
    <w:rPr>
      <w:color w:val="800080"/>
      <w:u w:val="single"/>
    </w:rPr>
  </w:style>
  <w:style w:type="character" w:customStyle="1" w:styleId="alt-edited">
    <w:name w:val="alt-edited"/>
    <w:basedOn w:val="a0"/>
    <w:rsid w:val="009F1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93853">
      <w:bodyDiv w:val="1"/>
      <w:marLeft w:val="0"/>
      <w:marRight w:val="0"/>
      <w:marTop w:val="0"/>
      <w:marBottom w:val="0"/>
      <w:divBdr>
        <w:top w:val="none" w:sz="0" w:space="0" w:color="auto"/>
        <w:left w:val="none" w:sz="0" w:space="0" w:color="auto"/>
        <w:bottom w:val="none" w:sz="0" w:space="0" w:color="auto"/>
        <w:right w:val="none" w:sz="0" w:space="0" w:color="auto"/>
      </w:divBdr>
    </w:div>
    <w:div w:id="651760338">
      <w:bodyDiv w:val="1"/>
      <w:marLeft w:val="0"/>
      <w:marRight w:val="0"/>
      <w:marTop w:val="0"/>
      <w:marBottom w:val="0"/>
      <w:divBdr>
        <w:top w:val="none" w:sz="0" w:space="0" w:color="auto"/>
        <w:left w:val="none" w:sz="0" w:space="0" w:color="auto"/>
        <w:bottom w:val="none" w:sz="0" w:space="0" w:color="auto"/>
        <w:right w:val="none" w:sz="0" w:space="0" w:color="auto"/>
      </w:divBdr>
    </w:div>
    <w:div w:id="663053462">
      <w:bodyDiv w:val="1"/>
      <w:marLeft w:val="0"/>
      <w:marRight w:val="0"/>
      <w:marTop w:val="0"/>
      <w:marBottom w:val="0"/>
      <w:divBdr>
        <w:top w:val="none" w:sz="0" w:space="0" w:color="auto"/>
        <w:left w:val="none" w:sz="0" w:space="0" w:color="auto"/>
        <w:bottom w:val="none" w:sz="0" w:space="0" w:color="auto"/>
        <w:right w:val="none" w:sz="0" w:space="0" w:color="auto"/>
      </w:divBdr>
      <w:divsChild>
        <w:div w:id="1896159643">
          <w:marLeft w:val="0"/>
          <w:marRight w:val="0"/>
          <w:marTop w:val="0"/>
          <w:marBottom w:val="0"/>
          <w:divBdr>
            <w:top w:val="none" w:sz="0" w:space="0" w:color="auto"/>
            <w:left w:val="none" w:sz="0" w:space="0" w:color="auto"/>
            <w:bottom w:val="none" w:sz="0" w:space="0" w:color="auto"/>
            <w:right w:val="none" w:sz="0" w:space="0" w:color="auto"/>
          </w:divBdr>
        </w:div>
        <w:div w:id="1588533487">
          <w:marLeft w:val="0"/>
          <w:marRight w:val="0"/>
          <w:marTop w:val="0"/>
          <w:marBottom w:val="0"/>
          <w:divBdr>
            <w:top w:val="none" w:sz="0" w:space="0" w:color="auto"/>
            <w:left w:val="none" w:sz="0" w:space="0" w:color="auto"/>
            <w:bottom w:val="none" w:sz="0" w:space="0" w:color="auto"/>
            <w:right w:val="none" w:sz="0" w:space="0" w:color="auto"/>
          </w:divBdr>
        </w:div>
        <w:div w:id="279648452">
          <w:marLeft w:val="0"/>
          <w:marRight w:val="0"/>
          <w:marTop w:val="0"/>
          <w:marBottom w:val="0"/>
          <w:divBdr>
            <w:top w:val="none" w:sz="0" w:space="0" w:color="auto"/>
            <w:left w:val="none" w:sz="0" w:space="0" w:color="auto"/>
            <w:bottom w:val="none" w:sz="0" w:space="0" w:color="auto"/>
            <w:right w:val="none" w:sz="0" w:space="0" w:color="auto"/>
          </w:divBdr>
        </w:div>
      </w:divsChild>
    </w:div>
    <w:div w:id="1048916440">
      <w:bodyDiv w:val="1"/>
      <w:marLeft w:val="0"/>
      <w:marRight w:val="0"/>
      <w:marTop w:val="0"/>
      <w:marBottom w:val="0"/>
      <w:divBdr>
        <w:top w:val="none" w:sz="0" w:space="0" w:color="auto"/>
        <w:left w:val="none" w:sz="0" w:space="0" w:color="auto"/>
        <w:bottom w:val="none" w:sz="0" w:space="0" w:color="auto"/>
        <w:right w:val="none" w:sz="0" w:space="0" w:color="auto"/>
      </w:divBdr>
    </w:div>
    <w:div w:id="1087652140">
      <w:bodyDiv w:val="1"/>
      <w:marLeft w:val="0"/>
      <w:marRight w:val="0"/>
      <w:marTop w:val="0"/>
      <w:marBottom w:val="0"/>
      <w:divBdr>
        <w:top w:val="none" w:sz="0" w:space="0" w:color="auto"/>
        <w:left w:val="none" w:sz="0" w:space="0" w:color="auto"/>
        <w:bottom w:val="none" w:sz="0" w:space="0" w:color="auto"/>
        <w:right w:val="none" w:sz="0" w:space="0" w:color="auto"/>
      </w:divBdr>
      <w:divsChild>
        <w:div w:id="823549286">
          <w:marLeft w:val="0"/>
          <w:marRight w:val="0"/>
          <w:marTop w:val="0"/>
          <w:marBottom w:val="0"/>
          <w:divBdr>
            <w:top w:val="none" w:sz="0" w:space="0" w:color="auto"/>
            <w:left w:val="none" w:sz="0" w:space="0" w:color="auto"/>
            <w:bottom w:val="none" w:sz="0" w:space="0" w:color="auto"/>
            <w:right w:val="none" w:sz="0" w:space="0" w:color="auto"/>
          </w:divBdr>
          <w:divsChild>
            <w:div w:id="1144659641">
              <w:marLeft w:val="0"/>
              <w:marRight w:val="0"/>
              <w:marTop w:val="0"/>
              <w:marBottom w:val="0"/>
              <w:divBdr>
                <w:top w:val="none" w:sz="0" w:space="0" w:color="auto"/>
                <w:left w:val="none" w:sz="0" w:space="0" w:color="auto"/>
                <w:bottom w:val="none" w:sz="0" w:space="0" w:color="auto"/>
                <w:right w:val="none" w:sz="0" w:space="0" w:color="auto"/>
              </w:divBdr>
              <w:divsChild>
                <w:div w:id="442961763">
                  <w:marLeft w:val="0"/>
                  <w:marRight w:val="0"/>
                  <w:marTop w:val="0"/>
                  <w:marBottom w:val="0"/>
                  <w:divBdr>
                    <w:top w:val="none" w:sz="0" w:space="0" w:color="auto"/>
                    <w:left w:val="none" w:sz="0" w:space="0" w:color="auto"/>
                    <w:bottom w:val="none" w:sz="0" w:space="0" w:color="auto"/>
                    <w:right w:val="none" w:sz="0" w:space="0" w:color="auto"/>
                  </w:divBdr>
                  <w:divsChild>
                    <w:div w:id="222450584">
                      <w:marLeft w:val="0"/>
                      <w:marRight w:val="0"/>
                      <w:marTop w:val="0"/>
                      <w:marBottom w:val="0"/>
                      <w:divBdr>
                        <w:top w:val="none" w:sz="0" w:space="0" w:color="auto"/>
                        <w:left w:val="none" w:sz="0" w:space="0" w:color="auto"/>
                        <w:bottom w:val="none" w:sz="0" w:space="0" w:color="auto"/>
                        <w:right w:val="none" w:sz="0" w:space="0" w:color="auto"/>
                      </w:divBdr>
                      <w:divsChild>
                        <w:div w:id="1976139388">
                          <w:marLeft w:val="0"/>
                          <w:marRight w:val="0"/>
                          <w:marTop w:val="0"/>
                          <w:marBottom w:val="0"/>
                          <w:divBdr>
                            <w:top w:val="none" w:sz="0" w:space="0" w:color="auto"/>
                            <w:left w:val="none" w:sz="0" w:space="0" w:color="auto"/>
                            <w:bottom w:val="none" w:sz="0" w:space="0" w:color="auto"/>
                            <w:right w:val="none" w:sz="0" w:space="0" w:color="auto"/>
                          </w:divBdr>
                          <w:divsChild>
                            <w:div w:id="1666127936">
                              <w:marLeft w:val="0"/>
                              <w:marRight w:val="0"/>
                              <w:marTop w:val="0"/>
                              <w:marBottom w:val="0"/>
                              <w:divBdr>
                                <w:top w:val="none" w:sz="0" w:space="0" w:color="auto"/>
                                <w:left w:val="none" w:sz="0" w:space="0" w:color="auto"/>
                                <w:bottom w:val="none" w:sz="0" w:space="0" w:color="auto"/>
                                <w:right w:val="none" w:sz="0" w:space="0" w:color="auto"/>
                              </w:divBdr>
                            </w:div>
                            <w:div w:id="1727682030">
                              <w:marLeft w:val="0"/>
                              <w:marRight w:val="0"/>
                              <w:marTop w:val="0"/>
                              <w:marBottom w:val="0"/>
                              <w:divBdr>
                                <w:top w:val="none" w:sz="0" w:space="0" w:color="auto"/>
                                <w:left w:val="none" w:sz="0" w:space="0" w:color="auto"/>
                                <w:bottom w:val="none" w:sz="0" w:space="0" w:color="auto"/>
                                <w:right w:val="none" w:sz="0" w:space="0" w:color="auto"/>
                              </w:divBdr>
                            </w:div>
                            <w:div w:id="889154521">
                              <w:marLeft w:val="0"/>
                              <w:marRight w:val="0"/>
                              <w:marTop w:val="0"/>
                              <w:marBottom w:val="0"/>
                              <w:divBdr>
                                <w:top w:val="none" w:sz="0" w:space="0" w:color="auto"/>
                                <w:left w:val="none" w:sz="0" w:space="0" w:color="auto"/>
                                <w:bottom w:val="none" w:sz="0" w:space="0" w:color="auto"/>
                                <w:right w:val="none" w:sz="0" w:space="0" w:color="auto"/>
                              </w:divBdr>
                            </w:div>
                            <w:div w:id="181090359">
                              <w:marLeft w:val="0"/>
                              <w:marRight w:val="0"/>
                              <w:marTop w:val="0"/>
                              <w:marBottom w:val="0"/>
                              <w:divBdr>
                                <w:top w:val="none" w:sz="0" w:space="0" w:color="auto"/>
                                <w:left w:val="none" w:sz="0" w:space="0" w:color="auto"/>
                                <w:bottom w:val="none" w:sz="0" w:space="0" w:color="auto"/>
                                <w:right w:val="none" w:sz="0" w:space="0" w:color="auto"/>
                              </w:divBdr>
                            </w:div>
                            <w:div w:id="973483588">
                              <w:marLeft w:val="0"/>
                              <w:marRight w:val="0"/>
                              <w:marTop w:val="0"/>
                              <w:marBottom w:val="0"/>
                              <w:divBdr>
                                <w:top w:val="none" w:sz="0" w:space="0" w:color="auto"/>
                                <w:left w:val="none" w:sz="0" w:space="0" w:color="auto"/>
                                <w:bottom w:val="none" w:sz="0" w:space="0" w:color="auto"/>
                                <w:right w:val="none" w:sz="0" w:space="0" w:color="auto"/>
                              </w:divBdr>
                            </w:div>
                            <w:div w:id="2035493758">
                              <w:marLeft w:val="0"/>
                              <w:marRight w:val="0"/>
                              <w:marTop w:val="0"/>
                              <w:marBottom w:val="0"/>
                              <w:divBdr>
                                <w:top w:val="none" w:sz="0" w:space="0" w:color="auto"/>
                                <w:left w:val="none" w:sz="0" w:space="0" w:color="auto"/>
                                <w:bottom w:val="none" w:sz="0" w:space="0" w:color="auto"/>
                                <w:right w:val="none" w:sz="0" w:space="0" w:color="auto"/>
                              </w:divBdr>
                            </w:div>
                            <w:div w:id="2982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151199">
      <w:bodyDiv w:val="1"/>
      <w:marLeft w:val="0"/>
      <w:marRight w:val="0"/>
      <w:marTop w:val="0"/>
      <w:marBottom w:val="0"/>
      <w:divBdr>
        <w:top w:val="none" w:sz="0" w:space="0" w:color="auto"/>
        <w:left w:val="none" w:sz="0" w:space="0" w:color="auto"/>
        <w:bottom w:val="none" w:sz="0" w:space="0" w:color="auto"/>
        <w:right w:val="none" w:sz="0" w:space="0" w:color="auto"/>
      </w:divBdr>
      <w:divsChild>
        <w:div w:id="909537562">
          <w:marLeft w:val="0"/>
          <w:marRight w:val="0"/>
          <w:marTop w:val="0"/>
          <w:marBottom w:val="0"/>
          <w:divBdr>
            <w:top w:val="none" w:sz="0" w:space="0" w:color="auto"/>
            <w:left w:val="none" w:sz="0" w:space="0" w:color="auto"/>
            <w:bottom w:val="none" w:sz="0" w:space="0" w:color="auto"/>
            <w:right w:val="none" w:sz="0" w:space="0" w:color="auto"/>
          </w:divBdr>
        </w:div>
        <w:div w:id="661130263">
          <w:marLeft w:val="0"/>
          <w:marRight w:val="0"/>
          <w:marTop w:val="0"/>
          <w:marBottom w:val="0"/>
          <w:divBdr>
            <w:top w:val="none" w:sz="0" w:space="0" w:color="auto"/>
            <w:left w:val="none" w:sz="0" w:space="0" w:color="auto"/>
            <w:bottom w:val="none" w:sz="0" w:space="0" w:color="auto"/>
            <w:right w:val="none" w:sz="0" w:space="0" w:color="auto"/>
          </w:divBdr>
        </w:div>
        <w:div w:id="1311329116">
          <w:marLeft w:val="0"/>
          <w:marRight w:val="0"/>
          <w:marTop w:val="0"/>
          <w:marBottom w:val="0"/>
          <w:divBdr>
            <w:top w:val="none" w:sz="0" w:space="0" w:color="auto"/>
            <w:left w:val="none" w:sz="0" w:space="0" w:color="auto"/>
            <w:bottom w:val="none" w:sz="0" w:space="0" w:color="auto"/>
            <w:right w:val="none" w:sz="0" w:space="0" w:color="auto"/>
          </w:divBdr>
        </w:div>
        <w:div w:id="692993395">
          <w:marLeft w:val="0"/>
          <w:marRight w:val="0"/>
          <w:marTop w:val="0"/>
          <w:marBottom w:val="0"/>
          <w:divBdr>
            <w:top w:val="none" w:sz="0" w:space="0" w:color="auto"/>
            <w:left w:val="none" w:sz="0" w:space="0" w:color="auto"/>
            <w:bottom w:val="none" w:sz="0" w:space="0" w:color="auto"/>
            <w:right w:val="none" w:sz="0" w:space="0" w:color="auto"/>
          </w:divBdr>
        </w:div>
        <w:div w:id="2137529561">
          <w:marLeft w:val="0"/>
          <w:marRight w:val="0"/>
          <w:marTop w:val="0"/>
          <w:marBottom w:val="0"/>
          <w:divBdr>
            <w:top w:val="none" w:sz="0" w:space="0" w:color="auto"/>
            <w:left w:val="none" w:sz="0" w:space="0" w:color="auto"/>
            <w:bottom w:val="none" w:sz="0" w:space="0" w:color="auto"/>
            <w:right w:val="none" w:sz="0" w:space="0" w:color="auto"/>
          </w:divBdr>
        </w:div>
        <w:div w:id="861437598">
          <w:marLeft w:val="0"/>
          <w:marRight w:val="0"/>
          <w:marTop w:val="0"/>
          <w:marBottom w:val="0"/>
          <w:divBdr>
            <w:top w:val="none" w:sz="0" w:space="0" w:color="auto"/>
            <w:left w:val="none" w:sz="0" w:space="0" w:color="auto"/>
            <w:bottom w:val="none" w:sz="0" w:space="0" w:color="auto"/>
            <w:right w:val="none" w:sz="0" w:space="0" w:color="auto"/>
          </w:divBdr>
        </w:div>
        <w:div w:id="602109577">
          <w:marLeft w:val="0"/>
          <w:marRight w:val="0"/>
          <w:marTop w:val="0"/>
          <w:marBottom w:val="0"/>
          <w:divBdr>
            <w:top w:val="none" w:sz="0" w:space="0" w:color="auto"/>
            <w:left w:val="none" w:sz="0" w:space="0" w:color="auto"/>
            <w:bottom w:val="none" w:sz="0" w:space="0" w:color="auto"/>
            <w:right w:val="none" w:sz="0" w:space="0" w:color="auto"/>
          </w:divBdr>
        </w:div>
        <w:div w:id="599528389">
          <w:marLeft w:val="0"/>
          <w:marRight w:val="0"/>
          <w:marTop w:val="0"/>
          <w:marBottom w:val="0"/>
          <w:divBdr>
            <w:top w:val="none" w:sz="0" w:space="0" w:color="auto"/>
            <w:left w:val="none" w:sz="0" w:space="0" w:color="auto"/>
            <w:bottom w:val="none" w:sz="0" w:space="0" w:color="auto"/>
            <w:right w:val="none" w:sz="0" w:space="0" w:color="auto"/>
          </w:divBdr>
        </w:div>
        <w:div w:id="17051712">
          <w:marLeft w:val="0"/>
          <w:marRight w:val="0"/>
          <w:marTop w:val="0"/>
          <w:marBottom w:val="0"/>
          <w:divBdr>
            <w:top w:val="none" w:sz="0" w:space="0" w:color="auto"/>
            <w:left w:val="none" w:sz="0" w:space="0" w:color="auto"/>
            <w:bottom w:val="none" w:sz="0" w:space="0" w:color="auto"/>
            <w:right w:val="none" w:sz="0" w:space="0" w:color="auto"/>
          </w:divBdr>
        </w:div>
        <w:div w:id="599030535">
          <w:marLeft w:val="0"/>
          <w:marRight w:val="0"/>
          <w:marTop w:val="0"/>
          <w:marBottom w:val="0"/>
          <w:divBdr>
            <w:top w:val="none" w:sz="0" w:space="0" w:color="auto"/>
            <w:left w:val="none" w:sz="0" w:space="0" w:color="auto"/>
            <w:bottom w:val="none" w:sz="0" w:space="0" w:color="auto"/>
            <w:right w:val="none" w:sz="0" w:space="0" w:color="auto"/>
          </w:divBdr>
        </w:div>
        <w:div w:id="1780643693">
          <w:marLeft w:val="0"/>
          <w:marRight w:val="0"/>
          <w:marTop w:val="0"/>
          <w:marBottom w:val="0"/>
          <w:divBdr>
            <w:top w:val="none" w:sz="0" w:space="0" w:color="auto"/>
            <w:left w:val="none" w:sz="0" w:space="0" w:color="auto"/>
            <w:bottom w:val="none" w:sz="0" w:space="0" w:color="auto"/>
            <w:right w:val="none" w:sz="0" w:space="0" w:color="auto"/>
          </w:divBdr>
        </w:div>
        <w:div w:id="1151487522">
          <w:marLeft w:val="0"/>
          <w:marRight w:val="0"/>
          <w:marTop w:val="0"/>
          <w:marBottom w:val="0"/>
          <w:divBdr>
            <w:top w:val="none" w:sz="0" w:space="0" w:color="auto"/>
            <w:left w:val="none" w:sz="0" w:space="0" w:color="auto"/>
            <w:bottom w:val="none" w:sz="0" w:space="0" w:color="auto"/>
            <w:right w:val="none" w:sz="0" w:space="0" w:color="auto"/>
          </w:divBdr>
        </w:div>
        <w:div w:id="152570123">
          <w:marLeft w:val="0"/>
          <w:marRight w:val="0"/>
          <w:marTop w:val="0"/>
          <w:marBottom w:val="0"/>
          <w:divBdr>
            <w:top w:val="none" w:sz="0" w:space="0" w:color="auto"/>
            <w:left w:val="none" w:sz="0" w:space="0" w:color="auto"/>
            <w:bottom w:val="none" w:sz="0" w:space="0" w:color="auto"/>
            <w:right w:val="none" w:sz="0" w:space="0" w:color="auto"/>
          </w:divBdr>
        </w:div>
        <w:div w:id="1836607517">
          <w:marLeft w:val="0"/>
          <w:marRight w:val="0"/>
          <w:marTop w:val="0"/>
          <w:marBottom w:val="0"/>
          <w:divBdr>
            <w:top w:val="none" w:sz="0" w:space="0" w:color="auto"/>
            <w:left w:val="none" w:sz="0" w:space="0" w:color="auto"/>
            <w:bottom w:val="none" w:sz="0" w:space="0" w:color="auto"/>
            <w:right w:val="none" w:sz="0" w:space="0" w:color="auto"/>
          </w:divBdr>
        </w:div>
        <w:div w:id="941644958">
          <w:marLeft w:val="0"/>
          <w:marRight w:val="0"/>
          <w:marTop w:val="0"/>
          <w:marBottom w:val="0"/>
          <w:divBdr>
            <w:top w:val="none" w:sz="0" w:space="0" w:color="auto"/>
            <w:left w:val="none" w:sz="0" w:space="0" w:color="auto"/>
            <w:bottom w:val="none" w:sz="0" w:space="0" w:color="auto"/>
            <w:right w:val="none" w:sz="0" w:space="0" w:color="auto"/>
          </w:divBdr>
        </w:div>
        <w:div w:id="878397442">
          <w:marLeft w:val="0"/>
          <w:marRight w:val="0"/>
          <w:marTop w:val="0"/>
          <w:marBottom w:val="0"/>
          <w:divBdr>
            <w:top w:val="none" w:sz="0" w:space="0" w:color="auto"/>
            <w:left w:val="none" w:sz="0" w:space="0" w:color="auto"/>
            <w:bottom w:val="none" w:sz="0" w:space="0" w:color="auto"/>
            <w:right w:val="none" w:sz="0" w:space="0" w:color="auto"/>
          </w:divBdr>
        </w:div>
        <w:div w:id="2142919456">
          <w:marLeft w:val="0"/>
          <w:marRight w:val="0"/>
          <w:marTop w:val="0"/>
          <w:marBottom w:val="0"/>
          <w:divBdr>
            <w:top w:val="none" w:sz="0" w:space="0" w:color="auto"/>
            <w:left w:val="none" w:sz="0" w:space="0" w:color="auto"/>
            <w:bottom w:val="none" w:sz="0" w:space="0" w:color="auto"/>
            <w:right w:val="none" w:sz="0" w:space="0" w:color="auto"/>
          </w:divBdr>
        </w:div>
        <w:div w:id="1948809088">
          <w:marLeft w:val="0"/>
          <w:marRight w:val="0"/>
          <w:marTop w:val="0"/>
          <w:marBottom w:val="0"/>
          <w:divBdr>
            <w:top w:val="none" w:sz="0" w:space="0" w:color="auto"/>
            <w:left w:val="none" w:sz="0" w:space="0" w:color="auto"/>
            <w:bottom w:val="none" w:sz="0" w:space="0" w:color="auto"/>
            <w:right w:val="none" w:sz="0" w:space="0" w:color="auto"/>
          </w:divBdr>
        </w:div>
        <w:div w:id="185290235">
          <w:marLeft w:val="0"/>
          <w:marRight w:val="0"/>
          <w:marTop w:val="0"/>
          <w:marBottom w:val="0"/>
          <w:divBdr>
            <w:top w:val="none" w:sz="0" w:space="0" w:color="auto"/>
            <w:left w:val="none" w:sz="0" w:space="0" w:color="auto"/>
            <w:bottom w:val="none" w:sz="0" w:space="0" w:color="auto"/>
            <w:right w:val="none" w:sz="0" w:space="0" w:color="auto"/>
          </w:divBdr>
        </w:div>
        <w:div w:id="750085247">
          <w:marLeft w:val="0"/>
          <w:marRight w:val="0"/>
          <w:marTop w:val="0"/>
          <w:marBottom w:val="0"/>
          <w:divBdr>
            <w:top w:val="none" w:sz="0" w:space="0" w:color="auto"/>
            <w:left w:val="none" w:sz="0" w:space="0" w:color="auto"/>
            <w:bottom w:val="none" w:sz="0" w:space="0" w:color="auto"/>
            <w:right w:val="none" w:sz="0" w:space="0" w:color="auto"/>
          </w:divBdr>
        </w:div>
        <w:div w:id="245187890">
          <w:marLeft w:val="0"/>
          <w:marRight w:val="0"/>
          <w:marTop w:val="0"/>
          <w:marBottom w:val="0"/>
          <w:divBdr>
            <w:top w:val="none" w:sz="0" w:space="0" w:color="auto"/>
            <w:left w:val="none" w:sz="0" w:space="0" w:color="auto"/>
            <w:bottom w:val="none" w:sz="0" w:space="0" w:color="auto"/>
            <w:right w:val="none" w:sz="0" w:space="0" w:color="auto"/>
          </w:divBdr>
        </w:div>
        <w:div w:id="453520026">
          <w:marLeft w:val="0"/>
          <w:marRight w:val="0"/>
          <w:marTop w:val="0"/>
          <w:marBottom w:val="0"/>
          <w:divBdr>
            <w:top w:val="none" w:sz="0" w:space="0" w:color="auto"/>
            <w:left w:val="none" w:sz="0" w:space="0" w:color="auto"/>
            <w:bottom w:val="none" w:sz="0" w:space="0" w:color="auto"/>
            <w:right w:val="none" w:sz="0" w:space="0" w:color="auto"/>
          </w:divBdr>
        </w:div>
        <w:div w:id="1939294632">
          <w:marLeft w:val="0"/>
          <w:marRight w:val="0"/>
          <w:marTop w:val="0"/>
          <w:marBottom w:val="0"/>
          <w:divBdr>
            <w:top w:val="none" w:sz="0" w:space="0" w:color="auto"/>
            <w:left w:val="none" w:sz="0" w:space="0" w:color="auto"/>
            <w:bottom w:val="none" w:sz="0" w:space="0" w:color="auto"/>
            <w:right w:val="none" w:sz="0" w:space="0" w:color="auto"/>
          </w:divBdr>
        </w:div>
        <w:div w:id="1450123367">
          <w:marLeft w:val="0"/>
          <w:marRight w:val="0"/>
          <w:marTop w:val="0"/>
          <w:marBottom w:val="0"/>
          <w:divBdr>
            <w:top w:val="none" w:sz="0" w:space="0" w:color="auto"/>
            <w:left w:val="none" w:sz="0" w:space="0" w:color="auto"/>
            <w:bottom w:val="none" w:sz="0" w:space="0" w:color="auto"/>
            <w:right w:val="none" w:sz="0" w:space="0" w:color="auto"/>
          </w:divBdr>
        </w:div>
        <w:div w:id="335503501">
          <w:marLeft w:val="0"/>
          <w:marRight w:val="0"/>
          <w:marTop w:val="0"/>
          <w:marBottom w:val="0"/>
          <w:divBdr>
            <w:top w:val="none" w:sz="0" w:space="0" w:color="auto"/>
            <w:left w:val="none" w:sz="0" w:space="0" w:color="auto"/>
            <w:bottom w:val="none" w:sz="0" w:space="0" w:color="auto"/>
            <w:right w:val="none" w:sz="0" w:space="0" w:color="auto"/>
          </w:divBdr>
        </w:div>
        <w:div w:id="937978898">
          <w:marLeft w:val="0"/>
          <w:marRight w:val="0"/>
          <w:marTop w:val="0"/>
          <w:marBottom w:val="0"/>
          <w:divBdr>
            <w:top w:val="none" w:sz="0" w:space="0" w:color="auto"/>
            <w:left w:val="none" w:sz="0" w:space="0" w:color="auto"/>
            <w:bottom w:val="none" w:sz="0" w:space="0" w:color="auto"/>
            <w:right w:val="none" w:sz="0" w:space="0" w:color="auto"/>
          </w:divBdr>
        </w:div>
        <w:div w:id="240675771">
          <w:marLeft w:val="0"/>
          <w:marRight w:val="0"/>
          <w:marTop w:val="0"/>
          <w:marBottom w:val="0"/>
          <w:divBdr>
            <w:top w:val="none" w:sz="0" w:space="0" w:color="auto"/>
            <w:left w:val="none" w:sz="0" w:space="0" w:color="auto"/>
            <w:bottom w:val="none" w:sz="0" w:space="0" w:color="auto"/>
            <w:right w:val="none" w:sz="0" w:space="0" w:color="auto"/>
          </w:divBdr>
        </w:div>
        <w:div w:id="221718683">
          <w:marLeft w:val="0"/>
          <w:marRight w:val="0"/>
          <w:marTop w:val="0"/>
          <w:marBottom w:val="0"/>
          <w:divBdr>
            <w:top w:val="none" w:sz="0" w:space="0" w:color="auto"/>
            <w:left w:val="none" w:sz="0" w:space="0" w:color="auto"/>
            <w:bottom w:val="none" w:sz="0" w:space="0" w:color="auto"/>
            <w:right w:val="none" w:sz="0" w:space="0" w:color="auto"/>
          </w:divBdr>
        </w:div>
        <w:div w:id="1261330798">
          <w:marLeft w:val="0"/>
          <w:marRight w:val="0"/>
          <w:marTop w:val="0"/>
          <w:marBottom w:val="0"/>
          <w:divBdr>
            <w:top w:val="none" w:sz="0" w:space="0" w:color="auto"/>
            <w:left w:val="none" w:sz="0" w:space="0" w:color="auto"/>
            <w:bottom w:val="none" w:sz="0" w:space="0" w:color="auto"/>
            <w:right w:val="none" w:sz="0" w:space="0" w:color="auto"/>
          </w:divBdr>
        </w:div>
        <w:div w:id="1705671163">
          <w:marLeft w:val="0"/>
          <w:marRight w:val="0"/>
          <w:marTop w:val="0"/>
          <w:marBottom w:val="0"/>
          <w:divBdr>
            <w:top w:val="none" w:sz="0" w:space="0" w:color="auto"/>
            <w:left w:val="none" w:sz="0" w:space="0" w:color="auto"/>
            <w:bottom w:val="none" w:sz="0" w:space="0" w:color="auto"/>
            <w:right w:val="none" w:sz="0" w:space="0" w:color="auto"/>
          </w:divBdr>
        </w:div>
        <w:div w:id="1317300193">
          <w:marLeft w:val="0"/>
          <w:marRight w:val="0"/>
          <w:marTop w:val="0"/>
          <w:marBottom w:val="0"/>
          <w:divBdr>
            <w:top w:val="none" w:sz="0" w:space="0" w:color="auto"/>
            <w:left w:val="none" w:sz="0" w:space="0" w:color="auto"/>
            <w:bottom w:val="none" w:sz="0" w:space="0" w:color="auto"/>
            <w:right w:val="none" w:sz="0" w:space="0" w:color="auto"/>
          </w:divBdr>
        </w:div>
        <w:div w:id="1132401560">
          <w:marLeft w:val="0"/>
          <w:marRight w:val="0"/>
          <w:marTop w:val="0"/>
          <w:marBottom w:val="0"/>
          <w:divBdr>
            <w:top w:val="none" w:sz="0" w:space="0" w:color="auto"/>
            <w:left w:val="none" w:sz="0" w:space="0" w:color="auto"/>
            <w:bottom w:val="none" w:sz="0" w:space="0" w:color="auto"/>
            <w:right w:val="none" w:sz="0" w:space="0" w:color="auto"/>
          </w:divBdr>
        </w:div>
        <w:div w:id="1014040730">
          <w:marLeft w:val="0"/>
          <w:marRight w:val="0"/>
          <w:marTop w:val="0"/>
          <w:marBottom w:val="0"/>
          <w:divBdr>
            <w:top w:val="none" w:sz="0" w:space="0" w:color="auto"/>
            <w:left w:val="none" w:sz="0" w:space="0" w:color="auto"/>
            <w:bottom w:val="none" w:sz="0" w:space="0" w:color="auto"/>
            <w:right w:val="none" w:sz="0" w:space="0" w:color="auto"/>
          </w:divBdr>
        </w:div>
        <w:div w:id="1976251754">
          <w:marLeft w:val="0"/>
          <w:marRight w:val="0"/>
          <w:marTop w:val="0"/>
          <w:marBottom w:val="0"/>
          <w:divBdr>
            <w:top w:val="none" w:sz="0" w:space="0" w:color="auto"/>
            <w:left w:val="none" w:sz="0" w:space="0" w:color="auto"/>
            <w:bottom w:val="none" w:sz="0" w:space="0" w:color="auto"/>
            <w:right w:val="none" w:sz="0" w:space="0" w:color="auto"/>
          </w:divBdr>
        </w:div>
        <w:div w:id="982392729">
          <w:marLeft w:val="0"/>
          <w:marRight w:val="0"/>
          <w:marTop w:val="0"/>
          <w:marBottom w:val="0"/>
          <w:divBdr>
            <w:top w:val="none" w:sz="0" w:space="0" w:color="auto"/>
            <w:left w:val="none" w:sz="0" w:space="0" w:color="auto"/>
            <w:bottom w:val="none" w:sz="0" w:space="0" w:color="auto"/>
            <w:right w:val="none" w:sz="0" w:space="0" w:color="auto"/>
          </w:divBdr>
        </w:div>
        <w:div w:id="1625773493">
          <w:marLeft w:val="0"/>
          <w:marRight w:val="0"/>
          <w:marTop w:val="0"/>
          <w:marBottom w:val="0"/>
          <w:divBdr>
            <w:top w:val="none" w:sz="0" w:space="0" w:color="auto"/>
            <w:left w:val="none" w:sz="0" w:space="0" w:color="auto"/>
            <w:bottom w:val="none" w:sz="0" w:space="0" w:color="auto"/>
            <w:right w:val="none" w:sz="0" w:space="0" w:color="auto"/>
          </w:divBdr>
        </w:div>
        <w:div w:id="830146336">
          <w:marLeft w:val="0"/>
          <w:marRight w:val="0"/>
          <w:marTop w:val="0"/>
          <w:marBottom w:val="0"/>
          <w:divBdr>
            <w:top w:val="none" w:sz="0" w:space="0" w:color="auto"/>
            <w:left w:val="none" w:sz="0" w:space="0" w:color="auto"/>
            <w:bottom w:val="none" w:sz="0" w:space="0" w:color="auto"/>
            <w:right w:val="none" w:sz="0" w:space="0" w:color="auto"/>
          </w:divBdr>
        </w:div>
        <w:div w:id="1352223812">
          <w:marLeft w:val="0"/>
          <w:marRight w:val="0"/>
          <w:marTop w:val="0"/>
          <w:marBottom w:val="0"/>
          <w:divBdr>
            <w:top w:val="none" w:sz="0" w:space="0" w:color="auto"/>
            <w:left w:val="none" w:sz="0" w:space="0" w:color="auto"/>
            <w:bottom w:val="none" w:sz="0" w:space="0" w:color="auto"/>
            <w:right w:val="none" w:sz="0" w:space="0" w:color="auto"/>
          </w:divBdr>
        </w:div>
        <w:div w:id="1752384820">
          <w:marLeft w:val="0"/>
          <w:marRight w:val="0"/>
          <w:marTop w:val="0"/>
          <w:marBottom w:val="0"/>
          <w:divBdr>
            <w:top w:val="none" w:sz="0" w:space="0" w:color="auto"/>
            <w:left w:val="none" w:sz="0" w:space="0" w:color="auto"/>
            <w:bottom w:val="none" w:sz="0" w:space="0" w:color="auto"/>
            <w:right w:val="none" w:sz="0" w:space="0" w:color="auto"/>
          </w:divBdr>
        </w:div>
        <w:div w:id="111360575">
          <w:marLeft w:val="0"/>
          <w:marRight w:val="0"/>
          <w:marTop w:val="0"/>
          <w:marBottom w:val="0"/>
          <w:divBdr>
            <w:top w:val="none" w:sz="0" w:space="0" w:color="auto"/>
            <w:left w:val="none" w:sz="0" w:space="0" w:color="auto"/>
            <w:bottom w:val="none" w:sz="0" w:space="0" w:color="auto"/>
            <w:right w:val="none" w:sz="0" w:space="0" w:color="auto"/>
          </w:divBdr>
        </w:div>
        <w:div w:id="427972431">
          <w:marLeft w:val="0"/>
          <w:marRight w:val="0"/>
          <w:marTop w:val="0"/>
          <w:marBottom w:val="0"/>
          <w:divBdr>
            <w:top w:val="none" w:sz="0" w:space="0" w:color="auto"/>
            <w:left w:val="none" w:sz="0" w:space="0" w:color="auto"/>
            <w:bottom w:val="none" w:sz="0" w:space="0" w:color="auto"/>
            <w:right w:val="none" w:sz="0" w:space="0" w:color="auto"/>
          </w:divBdr>
        </w:div>
        <w:div w:id="317196212">
          <w:marLeft w:val="0"/>
          <w:marRight w:val="0"/>
          <w:marTop w:val="0"/>
          <w:marBottom w:val="0"/>
          <w:divBdr>
            <w:top w:val="none" w:sz="0" w:space="0" w:color="auto"/>
            <w:left w:val="none" w:sz="0" w:space="0" w:color="auto"/>
            <w:bottom w:val="none" w:sz="0" w:space="0" w:color="auto"/>
            <w:right w:val="none" w:sz="0" w:space="0" w:color="auto"/>
          </w:divBdr>
        </w:div>
        <w:div w:id="2081513949">
          <w:marLeft w:val="0"/>
          <w:marRight w:val="0"/>
          <w:marTop w:val="0"/>
          <w:marBottom w:val="0"/>
          <w:divBdr>
            <w:top w:val="none" w:sz="0" w:space="0" w:color="auto"/>
            <w:left w:val="none" w:sz="0" w:space="0" w:color="auto"/>
            <w:bottom w:val="none" w:sz="0" w:space="0" w:color="auto"/>
            <w:right w:val="none" w:sz="0" w:space="0" w:color="auto"/>
          </w:divBdr>
        </w:div>
        <w:div w:id="1906914950">
          <w:marLeft w:val="0"/>
          <w:marRight w:val="0"/>
          <w:marTop w:val="0"/>
          <w:marBottom w:val="0"/>
          <w:divBdr>
            <w:top w:val="none" w:sz="0" w:space="0" w:color="auto"/>
            <w:left w:val="none" w:sz="0" w:space="0" w:color="auto"/>
            <w:bottom w:val="none" w:sz="0" w:space="0" w:color="auto"/>
            <w:right w:val="none" w:sz="0" w:space="0" w:color="auto"/>
          </w:divBdr>
        </w:div>
        <w:div w:id="963847826">
          <w:marLeft w:val="0"/>
          <w:marRight w:val="0"/>
          <w:marTop w:val="0"/>
          <w:marBottom w:val="0"/>
          <w:divBdr>
            <w:top w:val="none" w:sz="0" w:space="0" w:color="auto"/>
            <w:left w:val="none" w:sz="0" w:space="0" w:color="auto"/>
            <w:bottom w:val="none" w:sz="0" w:space="0" w:color="auto"/>
            <w:right w:val="none" w:sz="0" w:space="0" w:color="auto"/>
          </w:divBdr>
        </w:div>
        <w:div w:id="1260603838">
          <w:marLeft w:val="0"/>
          <w:marRight w:val="0"/>
          <w:marTop w:val="0"/>
          <w:marBottom w:val="0"/>
          <w:divBdr>
            <w:top w:val="none" w:sz="0" w:space="0" w:color="auto"/>
            <w:left w:val="none" w:sz="0" w:space="0" w:color="auto"/>
            <w:bottom w:val="none" w:sz="0" w:space="0" w:color="auto"/>
            <w:right w:val="none" w:sz="0" w:space="0" w:color="auto"/>
          </w:divBdr>
        </w:div>
        <w:div w:id="319357165">
          <w:marLeft w:val="0"/>
          <w:marRight w:val="0"/>
          <w:marTop w:val="0"/>
          <w:marBottom w:val="0"/>
          <w:divBdr>
            <w:top w:val="none" w:sz="0" w:space="0" w:color="auto"/>
            <w:left w:val="none" w:sz="0" w:space="0" w:color="auto"/>
            <w:bottom w:val="none" w:sz="0" w:space="0" w:color="auto"/>
            <w:right w:val="none" w:sz="0" w:space="0" w:color="auto"/>
          </w:divBdr>
        </w:div>
        <w:div w:id="2064908565">
          <w:marLeft w:val="0"/>
          <w:marRight w:val="0"/>
          <w:marTop w:val="0"/>
          <w:marBottom w:val="0"/>
          <w:divBdr>
            <w:top w:val="none" w:sz="0" w:space="0" w:color="auto"/>
            <w:left w:val="none" w:sz="0" w:space="0" w:color="auto"/>
            <w:bottom w:val="none" w:sz="0" w:space="0" w:color="auto"/>
            <w:right w:val="none" w:sz="0" w:space="0" w:color="auto"/>
          </w:divBdr>
        </w:div>
        <w:div w:id="140582110">
          <w:marLeft w:val="0"/>
          <w:marRight w:val="0"/>
          <w:marTop w:val="0"/>
          <w:marBottom w:val="0"/>
          <w:divBdr>
            <w:top w:val="none" w:sz="0" w:space="0" w:color="auto"/>
            <w:left w:val="none" w:sz="0" w:space="0" w:color="auto"/>
            <w:bottom w:val="none" w:sz="0" w:space="0" w:color="auto"/>
            <w:right w:val="none" w:sz="0" w:space="0" w:color="auto"/>
          </w:divBdr>
        </w:div>
        <w:div w:id="15739622">
          <w:marLeft w:val="0"/>
          <w:marRight w:val="0"/>
          <w:marTop w:val="0"/>
          <w:marBottom w:val="0"/>
          <w:divBdr>
            <w:top w:val="none" w:sz="0" w:space="0" w:color="auto"/>
            <w:left w:val="none" w:sz="0" w:space="0" w:color="auto"/>
            <w:bottom w:val="none" w:sz="0" w:space="0" w:color="auto"/>
            <w:right w:val="none" w:sz="0" w:space="0" w:color="auto"/>
          </w:divBdr>
        </w:div>
        <w:div w:id="1215391587">
          <w:marLeft w:val="0"/>
          <w:marRight w:val="0"/>
          <w:marTop w:val="0"/>
          <w:marBottom w:val="0"/>
          <w:divBdr>
            <w:top w:val="none" w:sz="0" w:space="0" w:color="auto"/>
            <w:left w:val="none" w:sz="0" w:space="0" w:color="auto"/>
            <w:bottom w:val="none" w:sz="0" w:space="0" w:color="auto"/>
            <w:right w:val="none" w:sz="0" w:space="0" w:color="auto"/>
          </w:divBdr>
        </w:div>
        <w:div w:id="1751124284">
          <w:marLeft w:val="0"/>
          <w:marRight w:val="0"/>
          <w:marTop w:val="0"/>
          <w:marBottom w:val="0"/>
          <w:divBdr>
            <w:top w:val="none" w:sz="0" w:space="0" w:color="auto"/>
            <w:left w:val="none" w:sz="0" w:space="0" w:color="auto"/>
            <w:bottom w:val="none" w:sz="0" w:space="0" w:color="auto"/>
            <w:right w:val="none" w:sz="0" w:space="0" w:color="auto"/>
          </w:divBdr>
        </w:div>
        <w:div w:id="1034159397">
          <w:marLeft w:val="0"/>
          <w:marRight w:val="0"/>
          <w:marTop w:val="0"/>
          <w:marBottom w:val="0"/>
          <w:divBdr>
            <w:top w:val="none" w:sz="0" w:space="0" w:color="auto"/>
            <w:left w:val="none" w:sz="0" w:space="0" w:color="auto"/>
            <w:bottom w:val="none" w:sz="0" w:space="0" w:color="auto"/>
            <w:right w:val="none" w:sz="0" w:space="0" w:color="auto"/>
          </w:divBdr>
        </w:div>
        <w:div w:id="1857648811">
          <w:marLeft w:val="0"/>
          <w:marRight w:val="0"/>
          <w:marTop w:val="0"/>
          <w:marBottom w:val="0"/>
          <w:divBdr>
            <w:top w:val="none" w:sz="0" w:space="0" w:color="auto"/>
            <w:left w:val="none" w:sz="0" w:space="0" w:color="auto"/>
            <w:bottom w:val="none" w:sz="0" w:space="0" w:color="auto"/>
            <w:right w:val="none" w:sz="0" w:space="0" w:color="auto"/>
          </w:divBdr>
        </w:div>
        <w:div w:id="1723095411">
          <w:marLeft w:val="0"/>
          <w:marRight w:val="0"/>
          <w:marTop w:val="0"/>
          <w:marBottom w:val="0"/>
          <w:divBdr>
            <w:top w:val="none" w:sz="0" w:space="0" w:color="auto"/>
            <w:left w:val="none" w:sz="0" w:space="0" w:color="auto"/>
            <w:bottom w:val="none" w:sz="0" w:space="0" w:color="auto"/>
            <w:right w:val="none" w:sz="0" w:space="0" w:color="auto"/>
          </w:divBdr>
        </w:div>
        <w:div w:id="678504235">
          <w:marLeft w:val="0"/>
          <w:marRight w:val="0"/>
          <w:marTop w:val="0"/>
          <w:marBottom w:val="0"/>
          <w:divBdr>
            <w:top w:val="none" w:sz="0" w:space="0" w:color="auto"/>
            <w:left w:val="none" w:sz="0" w:space="0" w:color="auto"/>
            <w:bottom w:val="none" w:sz="0" w:space="0" w:color="auto"/>
            <w:right w:val="none" w:sz="0" w:space="0" w:color="auto"/>
          </w:divBdr>
        </w:div>
        <w:div w:id="919800782">
          <w:marLeft w:val="0"/>
          <w:marRight w:val="0"/>
          <w:marTop w:val="0"/>
          <w:marBottom w:val="0"/>
          <w:divBdr>
            <w:top w:val="none" w:sz="0" w:space="0" w:color="auto"/>
            <w:left w:val="none" w:sz="0" w:space="0" w:color="auto"/>
            <w:bottom w:val="none" w:sz="0" w:space="0" w:color="auto"/>
            <w:right w:val="none" w:sz="0" w:space="0" w:color="auto"/>
          </w:divBdr>
        </w:div>
        <w:div w:id="1664353228">
          <w:marLeft w:val="0"/>
          <w:marRight w:val="0"/>
          <w:marTop w:val="0"/>
          <w:marBottom w:val="0"/>
          <w:divBdr>
            <w:top w:val="none" w:sz="0" w:space="0" w:color="auto"/>
            <w:left w:val="none" w:sz="0" w:space="0" w:color="auto"/>
            <w:bottom w:val="none" w:sz="0" w:space="0" w:color="auto"/>
            <w:right w:val="none" w:sz="0" w:space="0" w:color="auto"/>
          </w:divBdr>
        </w:div>
        <w:div w:id="654263324">
          <w:marLeft w:val="0"/>
          <w:marRight w:val="0"/>
          <w:marTop w:val="0"/>
          <w:marBottom w:val="0"/>
          <w:divBdr>
            <w:top w:val="none" w:sz="0" w:space="0" w:color="auto"/>
            <w:left w:val="none" w:sz="0" w:space="0" w:color="auto"/>
            <w:bottom w:val="none" w:sz="0" w:space="0" w:color="auto"/>
            <w:right w:val="none" w:sz="0" w:space="0" w:color="auto"/>
          </w:divBdr>
        </w:div>
        <w:div w:id="265163843">
          <w:marLeft w:val="0"/>
          <w:marRight w:val="0"/>
          <w:marTop w:val="0"/>
          <w:marBottom w:val="0"/>
          <w:divBdr>
            <w:top w:val="none" w:sz="0" w:space="0" w:color="auto"/>
            <w:left w:val="none" w:sz="0" w:space="0" w:color="auto"/>
            <w:bottom w:val="none" w:sz="0" w:space="0" w:color="auto"/>
            <w:right w:val="none" w:sz="0" w:space="0" w:color="auto"/>
          </w:divBdr>
        </w:div>
        <w:div w:id="1495146825">
          <w:marLeft w:val="0"/>
          <w:marRight w:val="0"/>
          <w:marTop w:val="0"/>
          <w:marBottom w:val="0"/>
          <w:divBdr>
            <w:top w:val="none" w:sz="0" w:space="0" w:color="auto"/>
            <w:left w:val="none" w:sz="0" w:space="0" w:color="auto"/>
            <w:bottom w:val="none" w:sz="0" w:space="0" w:color="auto"/>
            <w:right w:val="none" w:sz="0" w:space="0" w:color="auto"/>
          </w:divBdr>
        </w:div>
        <w:div w:id="1949964905">
          <w:marLeft w:val="0"/>
          <w:marRight w:val="0"/>
          <w:marTop w:val="0"/>
          <w:marBottom w:val="0"/>
          <w:divBdr>
            <w:top w:val="none" w:sz="0" w:space="0" w:color="auto"/>
            <w:left w:val="none" w:sz="0" w:space="0" w:color="auto"/>
            <w:bottom w:val="none" w:sz="0" w:space="0" w:color="auto"/>
            <w:right w:val="none" w:sz="0" w:space="0" w:color="auto"/>
          </w:divBdr>
        </w:div>
        <w:div w:id="1272281587">
          <w:marLeft w:val="0"/>
          <w:marRight w:val="0"/>
          <w:marTop w:val="0"/>
          <w:marBottom w:val="0"/>
          <w:divBdr>
            <w:top w:val="none" w:sz="0" w:space="0" w:color="auto"/>
            <w:left w:val="none" w:sz="0" w:space="0" w:color="auto"/>
            <w:bottom w:val="none" w:sz="0" w:space="0" w:color="auto"/>
            <w:right w:val="none" w:sz="0" w:space="0" w:color="auto"/>
          </w:divBdr>
        </w:div>
        <w:div w:id="35550648">
          <w:marLeft w:val="0"/>
          <w:marRight w:val="0"/>
          <w:marTop w:val="0"/>
          <w:marBottom w:val="0"/>
          <w:divBdr>
            <w:top w:val="none" w:sz="0" w:space="0" w:color="auto"/>
            <w:left w:val="none" w:sz="0" w:space="0" w:color="auto"/>
            <w:bottom w:val="none" w:sz="0" w:space="0" w:color="auto"/>
            <w:right w:val="none" w:sz="0" w:space="0" w:color="auto"/>
          </w:divBdr>
        </w:div>
        <w:div w:id="921336542">
          <w:marLeft w:val="0"/>
          <w:marRight w:val="0"/>
          <w:marTop w:val="0"/>
          <w:marBottom w:val="0"/>
          <w:divBdr>
            <w:top w:val="none" w:sz="0" w:space="0" w:color="auto"/>
            <w:left w:val="none" w:sz="0" w:space="0" w:color="auto"/>
            <w:bottom w:val="none" w:sz="0" w:space="0" w:color="auto"/>
            <w:right w:val="none" w:sz="0" w:space="0" w:color="auto"/>
          </w:divBdr>
        </w:div>
        <w:div w:id="1421372033">
          <w:marLeft w:val="0"/>
          <w:marRight w:val="0"/>
          <w:marTop w:val="0"/>
          <w:marBottom w:val="0"/>
          <w:divBdr>
            <w:top w:val="none" w:sz="0" w:space="0" w:color="auto"/>
            <w:left w:val="none" w:sz="0" w:space="0" w:color="auto"/>
            <w:bottom w:val="none" w:sz="0" w:space="0" w:color="auto"/>
            <w:right w:val="none" w:sz="0" w:space="0" w:color="auto"/>
          </w:divBdr>
        </w:div>
        <w:div w:id="1842233319">
          <w:marLeft w:val="0"/>
          <w:marRight w:val="0"/>
          <w:marTop w:val="0"/>
          <w:marBottom w:val="0"/>
          <w:divBdr>
            <w:top w:val="none" w:sz="0" w:space="0" w:color="auto"/>
            <w:left w:val="none" w:sz="0" w:space="0" w:color="auto"/>
            <w:bottom w:val="none" w:sz="0" w:space="0" w:color="auto"/>
            <w:right w:val="none" w:sz="0" w:space="0" w:color="auto"/>
          </w:divBdr>
        </w:div>
        <w:div w:id="765033595">
          <w:marLeft w:val="0"/>
          <w:marRight w:val="0"/>
          <w:marTop w:val="0"/>
          <w:marBottom w:val="0"/>
          <w:divBdr>
            <w:top w:val="none" w:sz="0" w:space="0" w:color="auto"/>
            <w:left w:val="none" w:sz="0" w:space="0" w:color="auto"/>
            <w:bottom w:val="none" w:sz="0" w:space="0" w:color="auto"/>
            <w:right w:val="none" w:sz="0" w:space="0" w:color="auto"/>
          </w:divBdr>
        </w:div>
        <w:div w:id="839585646">
          <w:marLeft w:val="0"/>
          <w:marRight w:val="0"/>
          <w:marTop w:val="0"/>
          <w:marBottom w:val="0"/>
          <w:divBdr>
            <w:top w:val="none" w:sz="0" w:space="0" w:color="auto"/>
            <w:left w:val="none" w:sz="0" w:space="0" w:color="auto"/>
            <w:bottom w:val="none" w:sz="0" w:space="0" w:color="auto"/>
            <w:right w:val="none" w:sz="0" w:space="0" w:color="auto"/>
          </w:divBdr>
        </w:div>
        <w:div w:id="1793012226">
          <w:marLeft w:val="0"/>
          <w:marRight w:val="0"/>
          <w:marTop w:val="0"/>
          <w:marBottom w:val="0"/>
          <w:divBdr>
            <w:top w:val="none" w:sz="0" w:space="0" w:color="auto"/>
            <w:left w:val="none" w:sz="0" w:space="0" w:color="auto"/>
            <w:bottom w:val="none" w:sz="0" w:space="0" w:color="auto"/>
            <w:right w:val="none" w:sz="0" w:space="0" w:color="auto"/>
          </w:divBdr>
        </w:div>
        <w:div w:id="211618716">
          <w:marLeft w:val="0"/>
          <w:marRight w:val="0"/>
          <w:marTop w:val="0"/>
          <w:marBottom w:val="0"/>
          <w:divBdr>
            <w:top w:val="none" w:sz="0" w:space="0" w:color="auto"/>
            <w:left w:val="none" w:sz="0" w:space="0" w:color="auto"/>
            <w:bottom w:val="none" w:sz="0" w:space="0" w:color="auto"/>
            <w:right w:val="none" w:sz="0" w:space="0" w:color="auto"/>
          </w:divBdr>
        </w:div>
        <w:div w:id="1630741138">
          <w:marLeft w:val="0"/>
          <w:marRight w:val="0"/>
          <w:marTop w:val="0"/>
          <w:marBottom w:val="0"/>
          <w:divBdr>
            <w:top w:val="none" w:sz="0" w:space="0" w:color="auto"/>
            <w:left w:val="none" w:sz="0" w:space="0" w:color="auto"/>
            <w:bottom w:val="none" w:sz="0" w:space="0" w:color="auto"/>
            <w:right w:val="none" w:sz="0" w:space="0" w:color="auto"/>
          </w:divBdr>
        </w:div>
        <w:div w:id="998312746">
          <w:marLeft w:val="0"/>
          <w:marRight w:val="0"/>
          <w:marTop w:val="0"/>
          <w:marBottom w:val="0"/>
          <w:divBdr>
            <w:top w:val="none" w:sz="0" w:space="0" w:color="auto"/>
            <w:left w:val="none" w:sz="0" w:space="0" w:color="auto"/>
            <w:bottom w:val="none" w:sz="0" w:space="0" w:color="auto"/>
            <w:right w:val="none" w:sz="0" w:space="0" w:color="auto"/>
          </w:divBdr>
        </w:div>
        <w:div w:id="1214538842">
          <w:marLeft w:val="0"/>
          <w:marRight w:val="0"/>
          <w:marTop w:val="0"/>
          <w:marBottom w:val="0"/>
          <w:divBdr>
            <w:top w:val="none" w:sz="0" w:space="0" w:color="auto"/>
            <w:left w:val="none" w:sz="0" w:space="0" w:color="auto"/>
            <w:bottom w:val="none" w:sz="0" w:space="0" w:color="auto"/>
            <w:right w:val="none" w:sz="0" w:space="0" w:color="auto"/>
          </w:divBdr>
        </w:div>
        <w:div w:id="138156591">
          <w:marLeft w:val="0"/>
          <w:marRight w:val="0"/>
          <w:marTop w:val="0"/>
          <w:marBottom w:val="0"/>
          <w:divBdr>
            <w:top w:val="none" w:sz="0" w:space="0" w:color="auto"/>
            <w:left w:val="none" w:sz="0" w:space="0" w:color="auto"/>
            <w:bottom w:val="none" w:sz="0" w:space="0" w:color="auto"/>
            <w:right w:val="none" w:sz="0" w:space="0" w:color="auto"/>
          </w:divBdr>
        </w:div>
        <w:div w:id="269050588">
          <w:marLeft w:val="0"/>
          <w:marRight w:val="0"/>
          <w:marTop w:val="0"/>
          <w:marBottom w:val="0"/>
          <w:divBdr>
            <w:top w:val="none" w:sz="0" w:space="0" w:color="auto"/>
            <w:left w:val="none" w:sz="0" w:space="0" w:color="auto"/>
            <w:bottom w:val="none" w:sz="0" w:space="0" w:color="auto"/>
            <w:right w:val="none" w:sz="0" w:space="0" w:color="auto"/>
          </w:divBdr>
        </w:div>
        <w:div w:id="1092436108">
          <w:marLeft w:val="0"/>
          <w:marRight w:val="0"/>
          <w:marTop w:val="0"/>
          <w:marBottom w:val="0"/>
          <w:divBdr>
            <w:top w:val="none" w:sz="0" w:space="0" w:color="auto"/>
            <w:left w:val="none" w:sz="0" w:space="0" w:color="auto"/>
            <w:bottom w:val="none" w:sz="0" w:space="0" w:color="auto"/>
            <w:right w:val="none" w:sz="0" w:space="0" w:color="auto"/>
          </w:divBdr>
        </w:div>
      </w:divsChild>
    </w:div>
    <w:div w:id="1496460206">
      <w:bodyDiv w:val="1"/>
      <w:marLeft w:val="0"/>
      <w:marRight w:val="0"/>
      <w:marTop w:val="0"/>
      <w:marBottom w:val="0"/>
      <w:divBdr>
        <w:top w:val="none" w:sz="0" w:space="0" w:color="auto"/>
        <w:left w:val="none" w:sz="0" w:space="0" w:color="auto"/>
        <w:bottom w:val="none" w:sz="0" w:space="0" w:color="auto"/>
        <w:right w:val="none" w:sz="0" w:space="0" w:color="auto"/>
      </w:divBdr>
      <w:divsChild>
        <w:div w:id="1012758374">
          <w:marLeft w:val="0"/>
          <w:marRight w:val="0"/>
          <w:marTop w:val="0"/>
          <w:marBottom w:val="0"/>
          <w:divBdr>
            <w:top w:val="none" w:sz="0" w:space="0" w:color="auto"/>
            <w:left w:val="none" w:sz="0" w:space="0" w:color="auto"/>
            <w:bottom w:val="none" w:sz="0" w:space="0" w:color="auto"/>
            <w:right w:val="none" w:sz="0" w:space="0" w:color="auto"/>
          </w:divBdr>
          <w:divsChild>
            <w:div w:id="2899567">
              <w:marLeft w:val="0"/>
              <w:marRight w:val="0"/>
              <w:marTop w:val="0"/>
              <w:marBottom w:val="0"/>
              <w:divBdr>
                <w:top w:val="none" w:sz="0" w:space="0" w:color="auto"/>
                <w:left w:val="none" w:sz="0" w:space="0" w:color="auto"/>
                <w:bottom w:val="none" w:sz="0" w:space="0" w:color="auto"/>
                <w:right w:val="none" w:sz="0" w:space="0" w:color="auto"/>
              </w:divBdr>
              <w:divsChild>
                <w:div w:id="684862690">
                  <w:marLeft w:val="0"/>
                  <w:marRight w:val="0"/>
                  <w:marTop w:val="0"/>
                  <w:marBottom w:val="0"/>
                  <w:divBdr>
                    <w:top w:val="none" w:sz="0" w:space="0" w:color="auto"/>
                    <w:left w:val="none" w:sz="0" w:space="0" w:color="auto"/>
                    <w:bottom w:val="none" w:sz="0" w:space="0" w:color="auto"/>
                    <w:right w:val="none" w:sz="0" w:space="0" w:color="auto"/>
                  </w:divBdr>
                  <w:divsChild>
                    <w:div w:id="61872741">
                      <w:marLeft w:val="0"/>
                      <w:marRight w:val="0"/>
                      <w:marTop w:val="0"/>
                      <w:marBottom w:val="0"/>
                      <w:divBdr>
                        <w:top w:val="none" w:sz="0" w:space="0" w:color="auto"/>
                        <w:left w:val="none" w:sz="0" w:space="0" w:color="auto"/>
                        <w:bottom w:val="none" w:sz="0" w:space="0" w:color="auto"/>
                        <w:right w:val="none" w:sz="0" w:space="0" w:color="auto"/>
                      </w:divBdr>
                      <w:divsChild>
                        <w:div w:id="2033148568">
                          <w:marLeft w:val="0"/>
                          <w:marRight w:val="0"/>
                          <w:marTop w:val="0"/>
                          <w:marBottom w:val="0"/>
                          <w:divBdr>
                            <w:top w:val="none" w:sz="0" w:space="0" w:color="auto"/>
                            <w:left w:val="none" w:sz="0" w:space="0" w:color="auto"/>
                            <w:bottom w:val="none" w:sz="0" w:space="0" w:color="auto"/>
                            <w:right w:val="none" w:sz="0" w:space="0" w:color="auto"/>
                          </w:divBdr>
                          <w:divsChild>
                            <w:div w:id="2048337521">
                              <w:marLeft w:val="0"/>
                              <w:marRight w:val="0"/>
                              <w:marTop w:val="0"/>
                              <w:marBottom w:val="0"/>
                              <w:divBdr>
                                <w:top w:val="none" w:sz="0" w:space="0" w:color="auto"/>
                                <w:left w:val="none" w:sz="0" w:space="0" w:color="auto"/>
                                <w:bottom w:val="none" w:sz="0" w:space="0" w:color="auto"/>
                                <w:right w:val="none" w:sz="0" w:space="0" w:color="auto"/>
                              </w:divBdr>
                            </w:div>
                            <w:div w:id="1325544592">
                              <w:marLeft w:val="0"/>
                              <w:marRight w:val="0"/>
                              <w:marTop w:val="0"/>
                              <w:marBottom w:val="0"/>
                              <w:divBdr>
                                <w:top w:val="none" w:sz="0" w:space="0" w:color="auto"/>
                                <w:left w:val="none" w:sz="0" w:space="0" w:color="auto"/>
                                <w:bottom w:val="none" w:sz="0" w:space="0" w:color="auto"/>
                                <w:right w:val="none" w:sz="0" w:space="0" w:color="auto"/>
                              </w:divBdr>
                            </w:div>
                            <w:div w:id="480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22183">
          <w:marLeft w:val="0"/>
          <w:marRight w:val="0"/>
          <w:marTop w:val="0"/>
          <w:marBottom w:val="0"/>
          <w:divBdr>
            <w:top w:val="none" w:sz="0" w:space="0" w:color="auto"/>
            <w:left w:val="none" w:sz="0" w:space="0" w:color="auto"/>
            <w:bottom w:val="none" w:sz="0" w:space="0" w:color="auto"/>
            <w:right w:val="none" w:sz="0" w:space="0" w:color="auto"/>
          </w:divBdr>
          <w:divsChild>
            <w:div w:id="1643581841">
              <w:marLeft w:val="0"/>
              <w:marRight w:val="0"/>
              <w:marTop w:val="0"/>
              <w:marBottom w:val="0"/>
              <w:divBdr>
                <w:top w:val="none" w:sz="0" w:space="0" w:color="auto"/>
                <w:left w:val="none" w:sz="0" w:space="0" w:color="auto"/>
                <w:bottom w:val="none" w:sz="0" w:space="0" w:color="auto"/>
                <w:right w:val="none" w:sz="0" w:space="0" w:color="auto"/>
              </w:divBdr>
              <w:divsChild>
                <w:div w:id="1952082093">
                  <w:marLeft w:val="0"/>
                  <w:marRight w:val="0"/>
                  <w:marTop w:val="0"/>
                  <w:marBottom w:val="0"/>
                  <w:divBdr>
                    <w:top w:val="none" w:sz="0" w:space="0" w:color="auto"/>
                    <w:left w:val="none" w:sz="0" w:space="0" w:color="auto"/>
                    <w:bottom w:val="none" w:sz="0" w:space="0" w:color="auto"/>
                    <w:right w:val="none" w:sz="0" w:space="0" w:color="auto"/>
                  </w:divBdr>
                  <w:divsChild>
                    <w:div w:id="1310282854">
                      <w:marLeft w:val="0"/>
                      <w:marRight w:val="0"/>
                      <w:marTop w:val="0"/>
                      <w:marBottom w:val="0"/>
                      <w:divBdr>
                        <w:top w:val="none" w:sz="0" w:space="0" w:color="auto"/>
                        <w:left w:val="none" w:sz="0" w:space="0" w:color="auto"/>
                        <w:bottom w:val="none" w:sz="0" w:space="0" w:color="auto"/>
                        <w:right w:val="none" w:sz="0" w:space="0" w:color="auto"/>
                      </w:divBdr>
                      <w:divsChild>
                        <w:div w:id="739594644">
                          <w:marLeft w:val="0"/>
                          <w:marRight w:val="0"/>
                          <w:marTop w:val="0"/>
                          <w:marBottom w:val="0"/>
                          <w:divBdr>
                            <w:top w:val="none" w:sz="0" w:space="0" w:color="auto"/>
                            <w:left w:val="none" w:sz="0" w:space="0" w:color="auto"/>
                            <w:bottom w:val="none" w:sz="0" w:space="0" w:color="auto"/>
                            <w:right w:val="none" w:sz="0" w:space="0" w:color="auto"/>
                          </w:divBdr>
                          <w:divsChild>
                            <w:div w:id="1078869776">
                              <w:marLeft w:val="0"/>
                              <w:marRight w:val="0"/>
                              <w:marTop w:val="0"/>
                              <w:marBottom w:val="0"/>
                              <w:divBdr>
                                <w:top w:val="none" w:sz="0" w:space="0" w:color="auto"/>
                                <w:left w:val="none" w:sz="0" w:space="0" w:color="auto"/>
                                <w:bottom w:val="none" w:sz="0" w:space="0" w:color="auto"/>
                                <w:right w:val="none" w:sz="0" w:space="0" w:color="auto"/>
                              </w:divBdr>
                            </w:div>
                            <w:div w:id="1870994309">
                              <w:marLeft w:val="0"/>
                              <w:marRight w:val="0"/>
                              <w:marTop w:val="0"/>
                              <w:marBottom w:val="0"/>
                              <w:divBdr>
                                <w:top w:val="none" w:sz="0" w:space="0" w:color="auto"/>
                                <w:left w:val="none" w:sz="0" w:space="0" w:color="auto"/>
                                <w:bottom w:val="none" w:sz="0" w:space="0" w:color="auto"/>
                                <w:right w:val="none" w:sz="0" w:space="0" w:color="auto"/>
                              </w:divBdr>
                            </w:div>
                            <w:div w:id="1338731754">
                              <w:marLeft w:val="0"/>
                              <w:marRight w:val="0"/>
                              <w:marTop w:val="0"/>
                              <w:marBottom w:val="0"/>
                              <w:divBdr>
                                <w:top w:val="none" w:sz="0" w:space="0" w:color="auto"/>
                                <w:left w:val="none" w:sz="0" w:space="0" w:color="auto"/>
                                <w:bottom w:val="none" w:sz="0" w:space="0" w:color="auto"/>
                                <w:right w:val="none" w:sz="0" w:space="0" w:color="auto"/>
                              </w:divBdr>
                            </w:div>
                            <w:div w:id="1663924719">
                              <w:marLeft w:val="0"/>
                              <w:marRight w:val="0"/>
                              <w:marTop w:val="0"/>
                              <w:marBottom w:val="0"/>
                              <w:divBdr>
                                <w:top w:val="none" w:sz="0" w:space="0" w:color="auto"/>
                                <w:left w:val="none" w:sz="0" w:space="0" w:color="auto"/>
                                <w:bottom w:val="none" w:sz="0" w:space="0" w:color="auto"/>
                                <w:right w:val="none" w:sz="0" w:space="0" w:color="auto"/>
                              </w:divBdr>
                            </w:div>
                            <w:div w:id="1617908249">
                              <w:marLeft w:val="0"/>
                              <w:marRight w:val="0"/>
                              <w:marTop w:val="0"/>
                              <w:marBottom w:val="0"/>
                              <w:divBdr>
                                <w:top w:val="none" w:sz="0" w:space="0" w:color="auto"/>
                                <w:left w:val="none" w:sz="0" w:space="0" w:color="auto"/>
                                <w:bottom w:val="none" w:sz="0" w:space="0" w:color="auto"/>
                                <w:right w:val="none" w:sz="0" w:space="0" w:color="auto"/>
                              </w:divBdr>
                            </w:div>
                            <w:div w:id="70486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607492">
      <w:bodyDiv w:val="1"/>
      <w:marLeft w:val="0"/>
      <w:marRight w:val="0"/>
      <w:marTop w:val="0"/>
      <w:marBottom w:val="0"/>
      <w:divBdr>
        <w:top w:val="none" w:sz="0" w:space="0" w:color="auto"/>
        <w:left w:val="none" w:sz="0" w:space="0" w:color="auto"/>
        <w:bottom w:val="none" w:sz="0" w:space="0" w:color="auto"/>
        <w:right w:val="none" w:sz="0" w:space="0" w:color="auto"/>
      </w:divBdr>
      <w:divsChild>
        <w:div w:id="719134290">
          <w:marLeft w:val="0"/>
          <w:marRight w:val="0"/>
          <w:marTop w:val="0"/>
          <w:marBottom w:val="0"/>
          <w:divBdr>
            <w:top w:val="none" w:sz="0" w:space="0" w:color="auto"/>
            <w:left w:val="none" w:sz="0" w:space="0" w:color="auto"/>
            <w:bottom w:val="none" w:sz="0" w:space="0" w:color="auto"/>
            <w:right w:val="none" w:sz="0" w:space="0" w:color="auto"/>
          </w:divBdr>
        </w:div>
        <w:div w:id="830563030">
          <w:marLeft w:val="0"/>
          <w:marRight w:val="0"/>
          <w:marTop w:val="0"/>
          <w:marBottom w:val="0"/>
          <w:divBdr>
            <w:top w:val="none" w:sz="0" w:space="0" w:color="auto"/>
            <w:left w:val="none" w:sz="0" w:space="0" w:color="auto"/>
            <w:bottom w:val="none" w:sz="0" w:space="0" w:color="auto"/>
            <w:right w:val="none" w:sz="0" w:space="0" w:color="auto"/>
          </w:divBdr>
        </w:div>
      </w:divsChild>
    </w:div>
    <w:div w:id="1573542867">
      <w:bodyDiv w:val="1"/>
      <w:marLeft w:val="0"/>
      <w:marRight w:val="0"/>
      <w:marTop w:val="0"/>
      <w:marBottom w:val="0"/>
      <w:divBdr>
        <w:top w:val="none" w:sz="0" w:space="0" w:color="auto"/>
        <w:left w:val="none" w:sz="0" w:space="0" w:color="auto"/>
        <w:bottom w:val="none" w:sz="0" w:space="0" w:color="auto"/>
        <w:right w:val="none" w:sz="0" w:space="0" w:color="auto"/>
      </w:divBdr>
      <w:divsChild>
        <w:div w:id="1338457316">
          <w:marLeft w:val="0"/>
          <w:marRight w:val="0"/>
          <w:marTop w:val="0"/>
          <w:marBottom w:val="0"/>
          <w:divBdr>
            <w:top w:val="none" w:sz="0" w:space="0" w:color="auto"/>
            <w:left w:val="none" w:sz="0" w:space="0" w:color="auto"/>
            <w:bottom w:val="none" w:sz="0" w:space="0" w:color="auto"/>
            <w:right w:val="none" w:sz="0" w:space="0" w:color="auto"/>
          </w:divBdr>
        </w:div>
        <w:div w:id="14775915">
          <w:marLeft w:val="0"/>
          <w:marRight w:val="0"/>
          <w:marTop w:val="0"/>
          <w:marBottom w:val="0"/>
          <w:divBdr>
            <w:top w:val="none" w:sz="0" w:space="0" w:color="auto"/>
            <w:left w:val="none" w:sz="0" w:space="0" w:color="auto"/>
            <w:bottom w:val="none" w:sz="0" w:space="0" w:color="auto"/>
            <w:right w:val="none" w:sz="0" w:space="0" w:color="auto"/>
          </w:divBdr>
        </w:div>
        <w:div w:id="541593967">
          <w:marLeft w:val="0"/>
          <w:marRight w:val="0"/>
          <w:marTop w:val="0"/>
          <w:marBottom w:val="0"/>
          <w:divBdr>
            <w:top w:val="none" w:sz="0" w:space="0" w:color="auto"/>
            <w:left w:val="none" w:sz="0" w:space="0" w:color="auto"/>
            <w:bottom w:val="none" w:sz="0" w:space="0" w:color="auto"/>
            <w:right w:val="none" w:sz="0" w:space="0" w:color="auto"/>
          </w:divBdr>
        </w:div>
      </w:divsChild>
    </w:div>
    <w:div w:id="1625575153">
      <w:bodyDiv w:val="1"/>
      <w:marLeft w:val="0"/>
      <w:marRight w:val="0"/>
      <w:marTop w:val="0"/>
      <w:marBottom w:val="0"/>
      <w:divBdr>
        <w:top w:val="none" w:sz="0" w:space="0" w:color="auto"/>
        <w:left w:val="none" w:sz="0" w:space="0" w:color="auto"/>
        <w:bottom w:val="none" w:sz="0" w:space="0" w:color="auto"/>
        <w:right w:val="none" w:sz="0" w:space="0" w:color="auto"/>
      </w:divBdr>
    </w:div>
    <w:div w:id="1641962584">
      <w:bodyDiv w:val="1"/>
      <w:marLeft w:val="0"/>
      <w:marRight w:val="0"/>
      <w:marTop w:val="0"/>
      <w:marBottom w:val="0"/>
      <w:divBdr>
        <w:top w:val="none" w:sz="0" w:space="0" w:color="auto"/>
        <w:left w:val="none" w:sz="0" w:space="0" w:color="auto"/>
        <w:bottom w:val="none" w:sz="0" w:space="0" w:color="auto"/>
        <w:right w:val="none" w:sz="0" w:space="0" w:color="auto"/>
      </w:divBdr>
      <w:divsChild>
        <w:div w:id="220481613">
          <w:marLeft w:val="0"/>
          <w:marRight w:val="0"/>
          <w:marTop w:val="0"/>
          <w:marBottom w:val="0"/>
          <w:divBdr>
            <w:top w:val="none" w:sz="0" w:space="0" w:color="auto"/>
            <w:left w:val="none" w:sz="0" w:space="0" w:color="auto"/>
            <w:bottom w:val="none" w:sz="0" w:space="0" w:color="auto"/>
            <w:right w:val="none" w:sz="0" w:space="0" w:color="auto"/>
          </w:divBdr>
          <w:divsChild>
            <w:div w:id="1176576696">
              <w:marLeft w:val="0"/>
              <w:marRight w:val="0"/>
              <w:marTop w:val="0"/>
              <w:marBottom w:val="0"/>
              <w:divBdr>
                <w:top w:val="none" w:sz="0" w:space="0" w:color="auto"/>
                <w:left w:val="none" w:sz="0" w:space="0" w:color="auto"/>
                <w:bottom w:val="none" w:sz="0" w:space="0" w:color="auto"/>
                <w:right w:val="none" w:sz="0" w:space="0" w:color="auto"/>
              </w:divBdr>
              <w:divsChild>
                <w:div w:id="2013331461">
                  <w:marLeft w:val="0"/>
                  <w:marRight w:val="0"/>
                  <w:marTop w:val="0"/>
                  <w:marBottom w:val="0"/>
                  <w:divBdr>
                    <w:top w:val="none" w:sz="0" w:space="0" w:color="auto"/>
                    <w:left w:val="none" w:sz="0" w:space="0" w:color="auto"/>
                    <w:bottom w:val="none" w:sz="0" w:space="0" w:color="auto"/>
                    <w:right w:val="none" w:sz="0" w:space="0" w:color="auto"/>
                  </w:divBdr>
                  <w:divsChild>
                    <w:div w:id="55518364">
                      <w:marLeft w:val="0"/>
                      <w:marRight w:val="0"/>
                      <w:marTop w:val="0"/>
                      <w:marBottom w:val="0"/>
                      <w:divBdr>
                        <w:top w:val="none" w:sz="0" w:space="0" w:color="auto"/>
                        <w:left w:val="none" w:sz="0" w:space="0" w:color="auto"/>
                        <w:bottom w:val="none" w:sz="0" w:space="0" w:color="auto"/>
                        <w:right w:val="none" w:sz="0" w:space="0" w:color="auto"/>
                      </w:divBdr>
                      <w:divsChild>
                        <w:div w:id="2003966811">
                          <w:marLeft w:val="0"/>
                          <w:marRight w:val="0"/>
                          <w:marTop w:val="0"/>
                          <w:marBottom w:val="0"/>
                          <w:divBdr>
                            <w:top w:val="none" w:sz="0" w:space="0" w:color="auto"/>
                            <w:left w:val="none" w:sz="0" w:space="0" w:color="auto"/>
                            <w:bottom w:val="none" w:sz="0" w:space="0" w:color="auto"/>
                            <w:right w:val="none" w:sz="0" w:space="0" w:color="auto"/>
                          </w:divBdr>
                          <w:divsChild>
                            <w:div w:id="1141072530">
                              <w:marLeft w:val="0"/>
                              <w:marRight w:val="0"/>
                              <w:marTop w:val="0"/>
                              <w:marBottom w:val="0"/>
                              <w:divBdr>
                                <w:top w:val="none" w:sz="0" w:space="0" w:color="auto"/>
                                <w:left w:val="none" w:sz="0" w:space="0" w:color="auto"/>
                                <w:bottom w:val="none" w:sz="0" w:space="0" w:color="auto"/>
                                <w:right w:val="none" w:sz="0" w:space="0" w:color="auto"/>
                              </w:divBdr>
                            </w:div>
                            <w:div w:id="600528307">
                              <w:marLeft w:val="0"/>
                              <w:marRight w:val="0"/>
                              <w:marTop w:val="0"/>
                              <w:marBottom w:val="0"/>
                              <w:divBdr>
                                <w:top w:val="none" w:sz="0" w:space="0" w:color="auto"/>
                                <w:left w:val="none" w:sz="0" w:space="0" w:color="auto"/>
                                <w:bottom w:val="none" w:sz="0" w:space="0" w:color="auto"/>
                                <w:right w:val="none" w:sz="0" w:space="0" w:color="auto"/>
                              </w:divBdr>
                            </w:div>
                            <w:div w:id="1163162844">
                              <w:marLeft w:val="0"/>
                              <w:marRight w:val="0"/>
                              <w:marTop w:val="0"/>
                              <w:marBottom w:val="0"/>
                              <w:divBdr>
                                <w:top w:val="none" w:sz="0" w:space="0" w:color="auto"/>
                                <w:left w:val="none" w:sz="0" w:space="0" w:color="auto"/>
                                <w:bottom w:val="none" w:sz="0" w:space="0" w:color="auto"/>
                                <w:right w:val="none" w:sz="0" w:space="0" w:color="auto"/>
                              </w:divBdr>
                            </w:div>
                            <w:div w:id="1040941009">
                              <w:marLeft w:val="0"/>
                              <w:marRight w:val="0"/>
                              <w:marTop w:val="0"/>
                              <w:marBottom w:val="0"/>
                              <w:divBdr>
                                <w:top w:val="none" w:sz="0" w:space="0" w:color="auto"/>
                                <w:left w:val="none" w:sz="0" w:space="0" w:color="auto"/>
                                <w:bottom w:val="none" w:sz="0" w:space="0" w:color="auto"/>
                                <w:right w:val="none" w:sz="0" w:space="0" w:color="auto"/>
                              </w:divBdr>
                            </w:div>
                            <w:div w:id="594633113">
                              <w:marLeft w:val="0"/>
                              <w:marRight w:val="0"/>
                              <w:marTop w:val="0"/>
                              <w:marBottom w:val="0"/>
                              <w:divBdr>
                                <w:top w:val="none" w:sz="0" w:space="0" w:color="auto"/>
                                <w:left w:val="none" w:sz="0" w:space="0" w:color="auto"/>
                                <w:bottom w:val="none" w:sz="0" w:space="0" w:color="auto"/>
                                <w:right w:val="none" w:sz="0" w:space="0" w:color="auto"/>
                              </w:divBdr>
                            </w:div>
                            <w:div w:id="1259027470">
                              <w:marLeft w:val="0"/>
                              <w:marRight w:val="0"/>
                              <w:marTop w:val="0"/>
                              <w:marBottom w:val="0"/>
                              <w:divBdr>
                                <w:top w:val="none" w:sz="0" w:space="0" w:color="auto"/>
                                <w:left w:val="none" w:sz="0" w:space="0" w:color="auto"/>
                                <w:bottom w:val="none" w:sz="0" w:space="0" w:color="auto"/>
                                <w:right w:val="none" w:sz="0" w:space="0" w:color="auto"/>
                              </w:divBdr>
                            </w:div>
                            <w:div w:id="20110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60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arlis.am/DocumentView.aspx?DocID=139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D5A3-440D-4BE0-95FA-06036AD8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3249</Words>
  <Characters>18523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Arpine Sagsyan</cp:lastModifiedBy>
  <cp:revision>2</cp:revision>
  <cp:lastPrinted>2020-03-03T15:58:00Z</cp:lastPrinted>
  <dcterms:created xsi:type="dcterms:W3CDTF">2020-06-15T13:12:00Z</dcterms:created>
  <dcterms:modified xsi:type="dcterms:W3CDTF">2020-06-15T13:12:00Z</dcterms:modified>
</cp:coreProperties>
</file>